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84E" w:rsidRDefault="00986806" w:rsidP="00986806">
      <w:pPr>
        <w:pStyle w:val="Titre1"/>
      </w:pPr>
      <w:r>
        <w:t xml:space="preserve">Logiciel   </w:t>
      </w:r>
      <w:r w:rsidR="00C82AFE">
        <w:t>LAP</w:t>
      </w:r>
      <w:r>
        <w:t xml:space="preserve"> version </w:t>
      </w:r>
      <w:r w:rsidR="00C82AFE">
        <w:t>10</w:t>
      </w:r>
      <w:r w:rsidR="000B4CC5">
        <w:t xml:space="preserve"> et plus 10.X.XX</w:t>
      </w:r>
      <w:bookmarkStart w:id="0" w:name="_GoBack"/>
      <w:bookmarkEnd w:id="0"/>
    </w:p>
    <w:p w:rsidR="0053184E" w:rsidRDefault="0053184E" w:rsidP="0053184E"/>
    <w:p w:rsidR="00884D09" w:rsidRDefault="00884D09" w:rsidP="00986806">
      <w:pPr>
        <w:pStyle w:val="Titre2"/>
      </w:pPr>
      <w:r>
        <w:t>Support :</w:t>
      </w:r>
    </w:p>
    <w:p w:rsidR="00884D09" w:rsidRPr="00986806" w:rsidRDefault="00884D09" w:rsidP="0053184E">
      <w:pPr>
        <w:rPr>
          <w:sz w:val="20"/>
          <w:szCs w:val="20"/>
        </w:rPr>
      </w:pPr>
      <w:r w:rsidRPr="00986806">
        <w:rPr>
          <w:sz w:val="20"/>
          <w:szCs w:val="20"/>
        </w:rPr>
        <w:t>Vous pouvez me contacter pour toutes questions, soit par téléphone ou courriel :</w:t>
      </w:r>
    </w:p>
    <w:p w:rsidR="00884D09" w:rsidRPr="00986806" w:rsidRDefault="00884D09" w:rsidP="0053184E">
      <w:pPr>
        <w:rPr>
          <w:sz w:val="20"/>
          <w:szCs w:val="20"/>
        </w:rPr>
      </w:pPr>
    </w:p>
    <w:p w:rsidR="00986806" w:rsidRPr="00986806" w:rsidRDefault="00986806" w:rsidP="0053184E">
      <w:pPr>
        <w:rPr>
          <w:sz w:val="20"/>
          <w:szCs w:val="20"/>
        </w:rPr>
      </w:pPr>
      <w:r w:rsidRPr="00986806">
        <w:rPr>
          <w:sz w:val="20"/>
          <w:szCs w:val="20"/>
        </w:rPr>
        <w:t>418-</w:t>
      </w:r>
      <w:r w:rsidR="00C82AFE">
        <w:rPr>
          <w:sz w:val="20"/>
          <w:szCs w:val="20"/>
        </w:rPr>
        <w:t>943-5143</w:t>
      </w:r>
      <w:r w:rsidRPr="00986806">
        <w:rPr>
          <w:sz w:val="20"/>
          <w:szCs w:val="20"/>
        </w:rPr>
        <w:t xml:space="preserve">                            hugues@baril.com</w:t>
      </w:r>
    </w:p>
    <w:p w:rsidR="00884D09" w:rsidRPr="00986806" w:rsidRDefault="00884D09" w:rsidP="0053184E">
      <w:pPr>
        <w:rPr>
          <w:sz w:val="20"/>
          <w:szCs w:val="20"/>
        </w:rPr>
      </w:pPr>
    </w:p>
    <w:p w:rsidR="0053184E" w:rsidRDefault="00AF7C3E" w:rsidP="00986806">
      <w:pPr>
        <w:pStyle w:val="Titre2"/>
      </w:pPr>
      <w:r>
        <w:t>Contenu d</w:t>
      </w:r>
      <w:r w:rsidR="000B4CC5">
        <w:t>es</w:t>
      </w:r>
      <w:r>
        <w:t xml:space="preserve"> </w:t>
      </w:r>
      <w:r w:rsidR="000B4CC5">
        <w:t>fichiers</w:t>
      </w:r>
      <w:r>
        <w:t> :</w:t>
      </w:r>
    </w:p>
    <w:p w:rsidR="00AB0C70" w:rsidRPr="00986806" w:rsidRDefault="00AB0C70" w:rsidP="0053184E">
      <w:pPr>
        <w:rPr>
          <w:sz w:val="20"/>
          <w:szCs w:val="20"/>
        </w:rPr>
      </w:pPr>
      <w:r w:rsidRPr="00986806">
        <w:rPr>
          <w:sz w:val="20"/>
          <w:szCs w:val="20"/>
        </w:rPr>
        <w:t>Dossier</w:t>
      </w:r>
      <w:r w:rsidR="000B4CC5">
        <w:rPr>
          <w:sz w:val="20"/>
          <w:szCs w:val="20"/>
        </w:rPr>
        <w:t xml:space="preserve"> compressé</w:t>
      </w:r>
      <w:r w:rsidRPr="00986806">
        <w:rPr>
          <w:sz w:val="20"/>
          <w:szCs w:val="20"/>
        </w:rPr>
        <w:t> : Ins</w:t>
      </w:r>
      <w:r w:rsidR="00C82AFE">
        <w:rPr>
          <w:sz w:val="20"/>
          <w:szCs w:val="20"/>
        </w:rPr>
        <w:t>t10</w:t>
      </w:r>
      <w:r w:rsidR="000B4CC5">
        <w:rPr>
          <w:sz w:val="20"/>
          <w:szCs w:val="20"/>
        </w:rPr>
        <w:t>XX</w:t>
      </w:r>
      <w:r w:rsidR="00C82AFE">
        <w:rPr>
          <w:sz w:val="20"/>
          <w:szCs w:val="20"/>
        </w:rPr>
        <w:t>.zip</w:t>
      </w:r>
      <w:r w:rsidRPr="00986806">
        <w:rPr>
          <w:sz w:val="20"/>
          <w:szCs w:val="20"/>
        </w:rPr>
        <w:t> : contient setup.exe   pour installer le logiciel</w:t>
      </w:r>
    </w:p>
    <w:p w:rsidR="00AB0C70" w:rsidRDefault="00AB0C70" w:rsidP="00F97B2E">
      <w:pPr>
        <w:ind w:left="1620" w:hanging="1620"/>
        <w:rPr>
          <w:sz w:val="20"/>
          <w:szCs w:val="20"/>
        </w:rPr>
      </w:pPr>
      <w:r w:rsidRPr="00986806">
        <w:rPr>
          <w:sz w:val="20"/>
          <w:szCs w:val="20"/>
        </w:rPr>
        <w:t>Dossier compressé : sons.zip   qui contient les fichiers d’accompagnent nécessaire au bon fonctionnement du logiciel. Doivent être placé dans C:\sons\</w:t>
      </w:r>
    </w:p>
    <w:p w:rsidR="00FB7318" w:rsidRPr="00986806" w:rsidRDefault="00FB7318" w:rsidP="00FB7318">
      <w:pPr>
        <w:ind w:left="2520" w:hanging="2520"/>
        <w:rPr>
          <w:sz w:val="20"/>
          <w:szCs w:val="20"/>
        </w:rPr>
      </w:pPr>
      <w:r>
        <w:rPr>
          <w:sz w:val="20"/>
          <w:szCs w:val="20"/>
        </w:rPr>
        <w:t>Installation10</w:t>
      </w:r>
      <w:r w:rsidRPr="00986806">
        <w:rPr>
          <w:sz w:val="20"/>
          <w:szCs w:val="20"/>
        </w:rPr>
        <w:t>.doc</w:t>
      </w:r>
      <w:r>
        <w:rPr>
          <w:sz w:val="20"/>
          <w:szCs w:val="20"/>
        </w:rPr>
        <w:t>x</w:t>
      </w:r>
      <w:r w:rsidRPr="00986806">
        <w:rPr>
          <w:sz w:val="20"/>
          <w:szCs w:val="20"/>
        </w:rPr>
        <w:t> : Courte explication de l’installation du logiciel et de son utilisation.</w:t>
      </w:r>
    </w:p>
    <w:p w:rsidR="00FB7318" w:rsidRDefault="00FB7318" w:rsidP="00FB7318">
      <w:pPr>
        <w:ind w:left="2880" w:hanging="2880"/>
        <w:rPr>
          <w:sz w:val="20"/>
          <w:szCs w:val="20"/>
        </w:rPr>
      </w:pPr>
      <w:r w:rsidRPr="00C82AFE">
        <w:rPr>
          <w:sz w:val="20"/>
          <w:szCs w:val="20"/>
        </w:rPr>
        <w:t>RaccourcieClavier.doc</w:t>
      </w:r>
      <w:r>
        <w:rPr>
          <w:sz w:val="20"/>
          <w:szCs w:val="20"/>
        </w:rPr>
        <w:t xml:space="preserve">x </w:t>
      </w:r>
      <w:r w:rsidRPr="00986806">
        <w:rPr>
          <w:sz w:val="20"/>
          <w:szCs w:val="20"/>
        </w:rPr>
        <w:t xml:space="preserve">: Touche de raccourcis clavier pour </w:t>
      </w:r>
      <w:r>
        <w:rPr>
          <w:sz w:val="20"/>
          <w:szCs w:val="20"/>
        </w:rPr>
        <w:t>les audiomètres</w:t>
      </w:r>
      <w:r w:rsidRPr="00986806">
        <w:rPr>
          <w:sz w:val="20"/>
          <w:szCs w:val="20"/>
        </w:rPr>
        <w:t xml:space="preserve"> et les touches universelles</w:t>
      </w:r>
    </w:p>
    <w:p w:rsidR="00F712C8" w:rsidRDefault="00411B0B" w:rsidP="00FB7318">
      <w:pPr>
        <w:ind w:left="2880" w:hanging="2880"/>
        <w:rPr>
          <w:sz w:val="20"/>
          <w:szCs w:val="20"/>
        </w:rPr>
      </w:pPr>
      <w:r>
        <w:rPr>
          <w:sz w:val="20"/>
          <w:szCs w:val="20"/>
        </w:rPr>
        <w:t xml:space="preserve">Demo1.pdf : Exemple de texte de rapport </w:t>
      </w:r>
      <w:proofErr w:type="spellStart"/>
      <w:r>
        <w:rPr>
          <w:sz w:val="20"/>
          <w:szCs w:val="20"/>
        </w:rPr>
        <w:t>audiologique</w:t>
      </w:r>
      <w:proofErr w:type="spellEnd"/>
    </w:p>
    <w:p w:rsidR="00411B0B" w:rsidRPr="00986806" w:rsidRDefault="00411B0B" w:rsidP="00FB7318">
      <w:pPr>
        <w:ind w:left="2880" w:hanging="2880"/>
        <w:rPr>
          <w:sz w:val="20"/>
          <w:szCs w:val="20"/>
        </w:rPr>
      </w:pPr>
      <w:r>
        <w:rPr>
          <w:sz w:val="20"/>
          <w:szCs w:val="20"/>
        </w:rPr>
        <w:t>Demo2.pdf : Exemple d’audiogramme</w:t>
      </w:r>
    </w:p>
    <w:p w:rsidR="00FB7318" w:rsidRPr="00986806" w:rsidRDefault="00FB7318" w:rsidP="00F97B2E">
      <w:pPr>
        <w:ind w:left="1620" w:hanging="1620"/>
        <w:rPr>
          <w:sz w:val="20"/>
          <w:szCs w:val="20"/>
        </w:rPr>
      </w:pPr>
    </w:p>
    <w:p w:rsidR="00AB0C70" w:rsidRPr="00986806" w:rsidRDefault="00AB0C70" w:rsidP="0053184E">
      <w:pPr>
        <w:rPr>
          <w:sz w:val="20"/>
          <w:szCs w:val="20"/>
        </w:rPr>
      </w:pPr>
    </w:p>
    <w:p w:rsidR="00986806" w:rsidRDefault="00986806" w:rsidP="00986806">
      <w:pPr>
        <w:pStyle w:val="Titre2"/>
      </w:pPr>
      <w:r>
        <w:t>Installation du logiciel</w:t>
      </w:r>
    </w:p>
    <w:p w:rsidR="00986806" w:rsidRDefault="00986806" w:rsidP="00986806">
      <w:pPr>
        <w:rPr>
          <w:sz w:val="20"/>
          <w:szCs w:val="20"/>
        </w:rPr>
      </w:pPr>
    </w:p>
    <w:p w:rsidR="00986806" w:rsidRDefault="00986806" w:rsidP="00986806">
      <w:pPr>
        <w:rPr>
          <w:sz w:val="20"/>
          <w:szCs w:val="20"/>
        </w:rPr>
      </w:pPr>
      <w:r>
        <w:rPr>
          <w:sz w:val="20"/>
          <w:szCs w:val="20"/>
        </w:rPr>
        <w:t>Windows obligatoire</w:t>
      </w:r>
    </w:p>
    <w:p w:rsidR="00986806" w:rsidRDefault="00986806" w:rsidP="00986806">
      <w:pPr>
        <w:rPr>
          <w:sz w:val="20"/>
          <w:szCs w:val="20"/>
        </w:rPr>
      </w:pPr>
      <w:r>
        <w:rPr>
          <w:sz w:val="20"/>
          <w:szCs w:val="20"/>
        </w:rPr>
        <w:t xml:space="preserve">Carte de son  </w:t>
      </w:r>
    </w:p>
    <w:p w:rsidR="00986806" w:rsidRDefault="00986806" w:rsidP="00986806">
      <w:pPr>
        <w:rPr>
          <w:sz w:val="20"/>
          <w:szCs w:val="20"/>
        </w:rPr>
      </w:pPr>
    </w:p>
    <w:p w:rsidR="00986806" w:rsidRDefault="00986806" w:rsidP="00986806">
      <w:pPr>
        <w:rPr>
          <w:sz w:val="20"/>
          <w:szCs w:val="20"/>
        </w:rPr>
      </w:pPr>
      <w:r>
        <w:rPr>
          <w:sz w:val="20"/>
          <w:szCs w:val="20"/>
        </w:rPr>
        <w:t>Le contenu de</w:t>
      </w:r>
      <w:r w:rsidRPr="00986806">
        <w:t xml:space="preserve"> </w:t>
      </w:r>
      <w:r>
        <w:t>sons.zip</w:t>
      </w:r>
      <w:r>
        <w:rPr>
          <w:sz w:val="20"/>
          <w:szCs w:val="20"/>
        </w:rPr>
        <w:t xml:space="preserve"> doit être mis (</w:t>
      </w:r>
      <w:proofErr w:type="spellStart"/>
      <w:r>
        <w:rPr>
          <w:sz w:val="20"/>
          <w:szCs w:val="20"/>
        </w:rPr>
        <w:t>décopressé</w:t>
      </w:r>
      <w:proofErr w:type="spellEnd"/>
      <w:r>
        <w:rPr>
          <w:sz w:val="20"/>
          <w:szCs w:val="20"/>
        </w:rPr>
        <w:t>) dans C:\    ce qui donne   C:\sons\   et non pas C:\sons\sons\</w:t>
      </w:r>
      <w:r w:rsidR="00F97B2E">
        <w:rPr>
          <w:sz w:val="20"/>
          <w:szCs w:val="20"/>
        </w:rPr>
        <w:t xml:space="preserve">                     </w:t>
      </w:r>
      <w:proofErr w:type="gramStart"/>
      <w:r w:rsidR="00F97B2E">
        <w:rPr>
          <w:sz w:val="20"/>
          <w:szCs w:val="20"/>
        </w:rP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Contient les fichiers </w:t>
      </w:r>
      <w:r w:rsidR="00C82AFE">
        <w:rPr>
          <w:sz w:val="20"/>
          <w:szCs w:val="20"/>
        </w:rPr>
        <w:t>mp3</w:t>
      </w:r>
      <w:r>
        <w:rPr>
          <w:sz w:val="20"/>
          <w:szCs w:val="20"/>
        </w:rPr>
        <w:t xml:space="preserve"> et les noms des usagers)</w:t>
      </w:r>
    </w:p>
    <w:p w:rsidR="00986806" w:rsidRDefault="00986806" w:rsidP="00986806">
      <w:pPr>
        <w:rPr>
          <w:sz w:val="20"/>
          <w:szCs w:val="20"/>
        </w:rPr>
      </w:pPr>
    </w:p>
    <w:p w:rsidR="00986806" w:rsidRDefault="00986806" w:rsidP="0098680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ouvrir</w:t>
      </w:r>
      <w:proofErr w:type="gramEnd"/>
      <w:r>
        <w:rPr>
          <w:sz w:val="20"/>
          <w:szCs w:val="20"/>
        </w:rPr>
        <w:t xml:space="preserve">   Install.exe  dans  </w:t>
      </w:r>
      <w:r w:rsidR="00C82AFE" w:rsidRPr="00986806">
        <w:rPr>
          <w:sz w:val="20"/>
          <w:szCs w:val="20"/>
        </w:rPr>
        <w:t>Ins</w:t>
      </w:r>
      <w:r w:rsidR="00C82AFE">
        <w:rPr>
          <w:sz w:val="20"/>
          <w:szCs w:val="20"/>
        </w:rPr>
        <w:t>t10</w:t>
      </w:r>
      <w:r w:rsidR="0088443F">
        <w:rPr>
          <w:sz w:val="20"/>
          <w:szCs w:val="20"/>
        </w:rPr>
        <w:t>XXX</w:t>
      </w:r>
      <w:r w:rsidR="00C82AFE">
        <w:rPr>
          <w:sz w:val="20"/>
          <w:szCs w:val="20"/>
        </w:rPr>
        <w:t>.zip</w:t>
      </w:r>
      <w:r w:rsidR="00C82AFE" w:rsidRPr="00986806">
        <w:rPr>
          <w:sz w:val="20"/>
          <w:szCs w:val="20"/>
        </w:rPr>
        <w:t> </w:t>
      </w:r>
      <w:r w:rsidR="00C82AFE">
        <w:rPr>
          <w:sz w:val="20"/>
          <w:szCs w:val="20"/>
        </w:rPr>
        <w:t xml:space="preserve">   </w:t>
      </w:r>
      <w:r>
        <w:rPr>
          <w:sz w:val="20"/>
          <w:szCs w:val="20"/>
        </w:rPr>
        <w:t>(procédure habituelle)</w:t>
      </w:r>
    </w:p>
    <w:p w:rsidR="00986806" w:rsidRDefault="00986806" w:rsidP="00986806">
      <w:pPr>
        <w:rPr>
          <w:sz w:val="20"/>
          <w:szCs w:val="20"/>
        </w:rPr>
      </w:pPr>
    </w:p>
    <w:p w:rsidR="00986806" w:rsidRDefault="00986806" w:rsidP="00986806">
      <w:pPr>
        <w:rPr>
          <w:sz w:val="20"/>
          <w:szCs w:val="20"/>
        </w:rPr>
      </w:pPr>
      <w:r>
        <w:rPr>
          <w:sz w:val="20"/>
          <w:szCs w:val="20"/>
        </w:rPr>
        <w:t>-----</w:t>
      </w:r>
    </w:p>
    <w:p w:rsidR="00986806" w:rsidRDefault="00986806" w:rsidP="00986806">
      <w:pPr>
        <w:rPr>
          <w:sz w:val="20"/>
          <w:szCs w:val="20"/>
        </w:rPr>
      </w:pPr>
    </w:p>
    <w:p w:rsidR="00986806" w:rsidRDefault="00986806" w:rsidP="00986806">
      <w:pPr>
        <w:rPr>
          <w:sz w:val="20"/>
          <w:szCs w:val="20"/>
        </w:rPr>
      </w:pPr>
      <w:r>
        <w:rPr>
          <w:sz w:val="20"/>
          <w:szCs w:val="20"/>
        </w:rPr>
        <w:t xml:space="preserve">Ouvrir </w:t>
      </w:r>
      <w:proofErr w:type="gramStart"/>
      <w:r w:rsidR="00C82AFE">
        <w:rPr>
          <w:sz w:val="20"/>
          <w:szCs w:val="20"/>
        </w:rPr>
        <w:t>LAP</w:t>
      </w:r>
      <w:r>
        <w:rPr>
          <w:sz w:val="20"/>
          <w:szCs w:val="20"/>
        </w:rPr>
        <w:t xml:space="preserve">  dans</w:t>
      </w:r>
      <w:proofErr w:type="gramEnd"/>
      <w:r>
        <w:rPr>
          <w:sz w:val="20"/>
          <w:szCs w:val="20"/>
        </w:rPr>
        <w:t xml:space="preserve">   Démarrer/programme/</w:t>
      </w:r>
      <w:r w:rsidR="00C82AFE">
        <w:rPr>
          <w:sz w:val="20"/>
          <w:szCs w:val="20"/>
        </w:rPr>
        <w:t>LAP</w:t>
      </w:r>
      <w:r>
        <w:rPr>
          <w:sz w:val="20"/>
          <w:szCs w:val="20"/>
        </w:rPr>
        <w:t>/</w:t>
      </w:r>
    </w:p>
    <w:p w:rsidR="00986806" w:rsidRDefault="00986806" w:rsidP="00986806">
      <w:pPr>
        <w:rPr>
          <w:sz w:val="20"/>
          <w:szCs w:val="20"/>
        </w:rPr>
      </w:pPr>
    </w:p>
    <w:p w:rsidR="00986806" w:rsidRDefault="00986806" w:rsidP="00986806">
      <w:pPr>
        <w:rPr>
          <w:sz w:val="20"/>
          <w:szCs w:val="20"/>
        </w:rPr>
      </w:pPr>
      <w:r>
        <w:rPr>
          <w:sz w:val="20"/>
          <w:szCs w:val="20"/>
        </w:rPr>
        <w:t xml:space="preserve">L’usager devrait être Visiteur     il n’y a pas de mot de </w:t>
      </w:r>
      <w:r w:rsidR="0088443F">
        <w:rPr>
          <w:sz w:val="20"/>
          <w:szCs w:val="20"/>
        </w:rPr>
        <w:t>passe (</w:t>
      </w:r>
      <w:r>
        <w:rPr>
          <w:sz w:val="20"/>
          <w:szCs w:val="20"/>
        </w:rPr>
        <w:t>faire simplement OK)</w:t>
      </w:r>
    </w:p>
    <w:p w:rsidR="00986806" w:rsidRDefault="00986806" w:rsidP="00986806">
      <w:pPr>
        <w:rPr>
          <w:sz w:val="20"/>
          <w:szCs w:val="20"/>
        </w:rPr>
      </w:pPr>
    </w:p>
    <w:p w:rsidR="00986806" w:rsidRDefault="00986806" w:rsidP="00986806">
      <w:pPr>
        <w:rPr>
          <w:sz w:val="20"/>
          <w:szCs w:val="20"/>
        </w:rPr>
      </w:pPr>
      <w:r>
        <w:rPr>
          <w:sz w:val="20"/>
          <w:szCs w:val="20"/>
        </w:rPr>
        <w:t xml:space="preserve">Allez dans fichier/propriété    modifiez toutes les propriétés qui ne correspondent pas à </w:t>
      </w:r>
      <w:r w:rsidR="0088443F">
        <w:rPr>
          <w:sz w:val="20"/>
          <w:szCs w:val="20"/>
        </w:rPr>
        <w:t>vos besoins</w:t>
      </w:r>
      <w:r>
        <w:rPr>
          <w:sz w:val="20"/>
          <w:szCs w:val="20"/>
        </w:rPr>
        <w:t>.</w:t>
      </w:r>
    </w:p>
    <w:p w:rsidR="00986806" w:rsidRDefault="00986806" w:rsidP="00986806">
      <w:pPr>
        <w:rPr>
          <w:sz w:val="20"/>
          <w:szCs w:val="20"/>
        </w:rPr>
      </w:pPr>
    </w:p>
    <w:p w:rsidR="00986806" w:rsidRDefault="00986806" w:rsidP="00986806">
      <w:pPr>
        <w:rPr>
          <w:sz w:val="20"/>
          <w:szCs w:val="20"/>
        </w:rPr>
      </w:pPr>
      <w:r>
        <w:rPr>
          <w:sz w:val="20"/>
          <w:szCs w:val="20"/>
        </w:rPr>
        <w:t>Allez dans fichier/propriété matériel   modifiez toutes les propriété</w:t>
      </w:r>
      <w:r w:rsidR="0088443F">
        <w:rPr>
          <w:sz w:val="20"/>
          <w:szCs w:val="20"/>
        </w:rPr>
        <w:t>s</w:t>
      </w:r>
      <w:r>
        <w:rPr>
          <w:sz w:val="20"/>
          <w:szCs w:val="20"/>
        </w:rPr>
        <w:t xml:space="preserve"> qui ne correspondent pas à </w:t>
      </w:r>
      <w:r w:rsidR="0088443F">
        <w:rPr>
          <w:sz w:val="20"/>
          <w:szCs w:val="20"/>
        </w:rPr>
        <w:t>vos besoins</w:t>
      </w:r>
      <w:r>
        <w:rPr>
          <w:sz w:val="20"/>
          <w:szCs w:val="20"/>
        </w:rPr>
        <w:t>.</w:t>
      </w:r>
    </w:p>
    <w:p w:rsidR="0088443F" w:rsidRDefault="0088443F" w:rsidP="00986806">
      <w:pPr>
        <w:rPr>
          <w:sz w:val="20"/>
          <w:szCs w:val="20"/>
        </w:rPr>
      </w:pPr>
    </w:p>
    <w:p w:rsidR="0088443F" w:rsidRDefault="0088443F" w:rsidP="00986806">
      <w:pPr>
        <w:rPr>
          <w:sz w:val="20"/>
          <w:szCs w:val="20"/>
        </w:rPr>
      </w:pPr>
      <w:r>
        <w:rPr>
          <w:sz w:val="20"/>
          <w:szCs w:val="20"/>
        </w:rPr>
        <w:t xml:space="preserve">Dans le dossier : </w:t>
      </w:r>
      <w:r w:rsidRPr="0088443F">
        <w:rPr>
          <w:sz w:val="20"/>
          <w:szCs w:val="20"/>
        </w:rPr>
        <w:t>C:\sons\imagerapport</w:t>
      </w:r>
      <w:r>
        <w:rPr>
          <w:sz w:val="20"/>
          <w:szCs w:val="20"/>
        </w:rPr>
        <w:t xml:space="preserve"> vous trouverez les images logoln.jpg et audiologistesn.jpg qui doivent être changés en fonction des logos et adresse de votre entreprise.</w:t>
      </w:r>
    </w:p>
    <w:p w:rsidR="00986806" w:rsidRDefault="00986806" w:rsidP="00986806">
      <w:pPr>
        <w:rPr>
          <w:sz w:val="20"/>
          <w:szCs w:val="20"/>
        </w:rPr>
      </w:pPr>
    </w:p>
    <w:p w:rsidR="00CE5105" w:rsidRDefault="00CE5105" w:rsidP="00CE5105">
      <w:pPr>
        <w:pStyle w:val="Titre2"/>
      </w:pPr>
      <w:r>
        <w:t>Caractéristiques générales :</w:t>
      </w:r>
    </w:p>
    <w:p w:rsidR="00CE5105" w:rsidRDefault="00CE5105">
      <w:pPr>
        <w:rPr>
          <w:sz w:val="20"/>
          <w:szCs w:val="20"/>
        </w:rPr>
      </w:pPr>
    </w:p>
    <w:p w:rsidR="00122C9C" w:rsidRDefault="00122C9C">
      <w:pPr>
        <w:rPr>
          <w:sz w:val="20"/>
          <w:szCs w:val="20"/>
        </w:rPr>
      </w:pPr>
      <w:r>
        <w:rPr>
          <w:sz w:val="20"/>
          <w:szCs w:val="20"/>
        </w:rPr>
        <w:t>Gestion des usagers et mots de passe.</w:t>
      </w:r>
    </w:p>
    <w:p w:rsidR="00122C9C" w:rsidRDefault="00122C9C">
      <w:pPr>
        <w:rPr>
          <w:sz w:val="20"/>
          <w:szCs w:val="20"/>
        </w:rPr>
      </w:pPr>
    </w:p>
    <w:p w:rsidR="00CE5105" w:rsidRDefault="00CE5105">
      <w:pPr>
        <w:rPr>
          <w:sz w:val="20"/>
          <w:szCs w:val="20"/>
        </w:rPr>
      </w:pPr>
      <w:r>
        <w:rPr>
          <w:sz w:val="20"/>
          <w:szCs w:val="20"/>
        </w:rPr>
        <w:t>Contrôle complet de l’audiomètre GSI 61</w:t>
      </w:r>
      <w:r w:rsidR="00FB7318">
        <w:rPr>
          <w:sz w:val="20"/>
          <w:szCs w:val="20"/>
        </w:rPr>
        <w:t xml:space="preserve">, </w:t>
      </w:r>
      <w:proofErr w:type="spellStart"/>
      <w:r w:rsidR="00FB7318">
        <w:rPr>
          <w:sz w:val="20"/>
          <w:szCs w:val="20"/>
        </w:rPr>
        <w:t>Itera</w:t>
      </w:r>
      <w:proofErr w:type="spellEnd"/>
      <w:r w:rsidR="00FB7318">
        <w:rPr>
          <w:sz w:val="20"/>
          <w:szCs w:val="20"/>
        </w:rPr>
        <w:t xml:space="preserve"> II et </w:t>
      </w:r>
      <w:proofErr w:type="spellStart"/>
      <w:r w:rsidR="00FB7318">
        <w:rPr>
          <w:sz w:val="20"/>
          <w:szCs w:val="20"/>
        </w:rPr>
        <w:t>Midimate</w:t>
      </w:r>
      <w:proofErr w:type="spellEnd"/>
      <w:r w:rsidR="00FB7318">
        <w:rPr>
          <w:sz w:val="20"/>
          <w:szCs w:val="20"/>
        </w:rPr>
        <w:t xml:space="preserve"> 622</w:t>
      </w:r>
    </w:p>
    <w:p w:rsidR="00CE5105" w:rsidRDefault="003F5E5F">
      <w:pPr>
        <w:rPr>
          <w:sz w:val="20"/>
          <w:szCs w:val="20"/>
        </w:rPr>
      </w:pPr>
      <w:r>
        <w:rPr>
          <w:sz w:val="20"/>
          <w:szCs w:val="20"/>
        </w:rPr>
        <w:t>Transfert de données</w:t>
      </w:r>
      <w:r w:rsidR="00CE5105">
        <w:rPr>
          <w:sz w:val="20"/>
          <w:szCs w:val="20"/>
        </w:rPr>
        <w:t xml:space="preserve"> du tympanomètre Zodiac 901 (Tympanométrie)  </w:t>
      </w:r>
    </w:p>
    <w:p w:rsidR="003F5E5F" w:rsidRDefault="003F5E5F" w:rsidP="003F5E5F">
      <w:pPr>
        <w:rPr>
          <w:sz w:val="20"/>
          <w:szCs w:val="20"/>
        </w:rPr>
      </w:pPr>
      <w:r>
        <w:rPr>
          <w:sz w:val="20"/>
          <w:szCs w:val="20"/>
        </w:rPr>
        <w:t xml:space="preserve">Transfert de données de l’audiomètre </w:t>
      </w:r>
      <w:proofErr w:type="spellStart"/>
      <w:r>
        <w:rPr>
          <w:sz w:val="20"/>
          <w:szCs w:val="20"/>
        </w:rPr>
        <w:t>Amplaid</w:t>
      </w:r>
      <w:proofErr w:type="spellEnd"/>
      <w:r>
        <w:rPr>
          <w:sz w:val="20"/>
          <w:szCs w:val="20"/>
        </w:rPr>
        <w:t xml:space="preserve"> 315</w:t>
      </w:r>
    </w:p>
    <w:p w:rsidR="003F5E5F" w:rsidRDefault="003F5E5F" w:rsidP="003F5E5F">
      <w:pPr>
        <w:rPr>
          <w:sz w:val="20"/>
          <w:szCs w:val="20"/>
        </w:rPr>
      </w:pPr>
    </w:p>
    <w:p w:rsidR="003F5E5F" w:rsidRDefault="003F5E5F" w:rsidP="003F5E5F">
      <w:pPr>
        <w:rPr>
          <w:sz w:val="20"/>
          <w:szCs w:val="20"/>
        </w:rPr>
      </w:pPr>
      <w:r>
        <w:rPr>
          <w:sz w:val="20"/>
          <w:szCs w:val="20"/>
        </w:rPr>
        <w:t xml:space="preserve">Sauvegarde des données sur base de </w:t>
      </w:r>
      <w:r w:rsidR="00FB7318">
        <w:rPr>
          <w:sz w:val="20"/>
          <w:szCs w:val="20"/>
        </w:rPr>
        <w:t>données (mot de passe)</w:t>
      </w:r>
    </w:p>
    <w:p w:rsidR="003F5E5F" w:rsidRDefault="003F5E5F" w:rsidP="003F5E5F">
      <w:pPr>
        <w:rPr>
          <w:sz w:val="20"/>
          <w:szCs w:val="20"/>
        </w:rPr>
      </w:pPr>
      <w:r>
        <w:rPr>
          <w:sz w:val="20"/>
          <w:szCs w:val="20"/>
        </w:rPr>
        <w:t xml:space="preserve">Comparaison avec </w:t>
      </w:r>
      <w:r w:rsidR="00FB7318">
        <w:rPr>
          <w:sz w:val="20"/>
          <w:szCs w:val="20"/>
        </w:rPr>
        <w:t xml:space="preserve">les </w:t>
      </w:r>
      <w:r>
        <w:rPr>
          <w:sz w:val="20"/>
          <w:szCs w:val="20"/>
        </w:rPr>
        <w:t>ancien</w:t>
      </w:r>
      <w:r w:rsidR="00FB7318">
        <w:rPr>
          <w:sz w:val="20"/>
          <w:szCs w:val="20"/>
        </w:rPr>
        <w:t>s</w:t>
      </w:r>
      <w:r>
        <w:rPr>
          <w:sz w:val="20"/>
          <w:szCs w:val="20"/>
        </w:rPr>
        <w:t xml:space="preserve"> audiogramme</w:t>
      </w:r>
      <w:r w:rsidR="00FB7318">
        <w:rPr>
          <w:sz w:val="20"/>
          <w:szCs w:val="20"/>
        </w:rPr>
        <w:t>s</w:t>
      </w:r>
    </w:p>
    <w:p w:rsidR="00F9550D" w:rsidRDefault="00F9550D" w:rsidP="003F5E5F">
      <w:pPr>
        <w:rPr>
          <w:sz w:val="20"/>
          <w:szCs w:val="20"/>
        </w:rPr>
      </w:pPr>
    </w:p>
    <w:p w:rsidR="00F9550D" w:rsidRDefault="00F9550D" w:rsidP="003F5E5F">
      <w:pPr>
        <w:rPr>
          <w:sz w:val="20"/>
          <w:szCs w:val="20"/>
        </w:rPr>
      </w:pPr>
      <w:r>
        <w:rPr>
          <w:sz w:val="20"/>
          <w:szCs w:val="20"/>
        </w:rPr>
        <w:t>Courbe de presbyacousie ISO 7029 intégré</w:t>
      </w:r>
      <w:r w:rsidR="00603202">
        <w:rPr>
          <w:sz w:val="20"/>
          <w:szCs w:val="20"/>
        </w:rPr>
        <w:t>e</w:t>
      </w:r>
      <w:r>
        <w:rPr>
          <w:sz w:val="20"/>
          <w:szCs w:val="20"/>
        </w:rPr>
        <w:t>.</w:t>
      </w:r>
    </w:p>
    <w:p w:rsidR="003F5E5F" w:rsidRDefault="003F5E5F" w:rsidP="003F5E5F">
      <w:pPr>
        <w:rPr>
          <w:sz w:val="20"/>
          <w:szCs w:val="20"/>
        </w:rPr>
      </w:pPr>
    </w:p>
    <w:p w:rsidR="003F5E5F" w:rsidRDefault="003F5E5F" w:rsidP="003F5E5F">
      <w:pPr>
        <w:rPr>
          <w:sz w:val="20"/>
          <w:szCs w:val="20"/>
        </w:rPr>
      </w:pPr>
      <w:r>
        <w:rPr>
          <w:sz w:val="20"/>
          <w:szCs w:val="20"/>
        </w:rPr>
        <w:t xml:space="preserve">Sauvegarde </w:t>
      </w:r>
      <w:r w:rsidR="00EA7361">
        <w:rPr>
          <w:sz w:val="20"/>
          <w:szCs w:val="20"/>
        </w:rPr>
        <w:t xml:space="preserve">de sécurité </w:t>
      </w:r>
      <w:r>
        <w:rPr>
          <w:sz w:val="20"/>
          <w:szCs w:val="20"/>
        </w:rPr>
        <w:t>automatique des données à chaque minute.</w:t>
      </w:r>
    </w:p>
    <w:p w:rsidR="003F5E5F" w:rsidRDefault="003F5E5F" w:rsidP="003F5E5F">
      <w:pPr>
        <w:rPr>
          <w:sz w:val="20"/>
          <w:szCs w:val="20"/>
        </w:rPr>
      </w:pPr>
    </w:p>
    <w:p w:rsidR="003F5E5F" w:rsidRDefault="003F5E5F" w:rsidP="003F5E5F">
      <w:pPr>
        <w:rPr>
          <w:sz w:val="20"/>
          <w:szCs w:val="20"/>
        </w:rPr>
      </w:pPr>
      <w:r>
        <w:rPr>
          <w:sz w:val="20"/>
          <w:szCs w:val="20"/>
        </w:rPr>
        <w:t>Entré</w:t>
      </w:r>
      <w:r w:rsidR="00603202">
        <w:rPr>
          <w:sz w:val="20"/>
          <w:szCs w:val="20"/>
        </w:rPr>
        <w:t>e</w:t>
      </w:r>
      <w:r>
        <w:rPr>
          <w:sz w:val="20"/>
          <w:szCs w:val="20"/>
        </w:rPr>
        <w:t xml:space="preserve"> de données</w:t>
      </w:r>
    </w:p>
    <w:p w:rsidR="003F5E5F" w:rsidRDefault="003F5E5F" w:rsidP="003F5E5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Automatique (GSI 61,</w:t>
      </w:r>
      <w:r w:rsidR="00FB7318">
        <w:rPr>
          <w:sz w:val="20"/>
          <w:szCs w:val="20"/>
        </w:rPr>
        <w:t xml:space="preserve"> </w:t>
      </w:r>
      <w:proofErr w:type="spellStart"/>
      <w:r w:rsidR="00FB7318">
        <w:rPr>
          <w:sz w:val="20"/>
          <w:szCs w:val="20"/>
        </w:rPr>
        <w:t>Itera</w:t>
      </w:r>
      <w:proofErr w:type="spellEnd"/>
      <w:r w:rsidR="00FB7318">
        <w:rPr>
          <w:sz w:val="20"/>
          <w:szCs w:val="20"/>
        </w:rPr>
        <w:t xml:space="preserve"> II,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Amplaid</w:t>
      </w:r>
      <w:proofErr w:type="spellEnd"/>
      <w:r>
        <w:rPr>
          <w:sz w:val="20"/>
          <w:szCs w:val="20"/>
        </w:rPr>
        <w:t xml:space="preserve"> 315, Zodiac 901)</w:t>
      </w:r>
    </w:p>
    <w:p w:rsidR="003F5E5F" w:rsidRDefault="003F5E5F" w:rsidP="003F5E5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Numérique par clavier</w:t>
      </w:r>
    </w:p>
    <w:p w:rsidR="003F5E5F" w:rsidRDefault="003F5E5F" w:rsidP="003F5E5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Directement sur l’audiogramme par la souris</w:t>
      </w:r>
    </w:p>
    <w:p w:rsidR="003F5E5F" w:rsidRDefault="003F5E5F" w:rsidP="003F5E5F">
      <w:pPr>
        <w:rPr>
          <w:sz w:val="20"/>
          <w:szCs w:val="20"/>
        </w:rPr>
      </w:pPr>
    </w:p>
    <w:p w:rsidR="003F5E5F" w:rsidRDefault="003F5E5F" w:rsidP="003F5E5F">
      <w:pPr>
        <w:rPr>
          <w:sz w:val="20"/>
          <w:szCs w:val="20"/>
        </w:rPr>
      </w:pPr>
      <w:r>
        <w:rPr>
          <w:sz w:val="20"/>
          <w:szCs w:val="20"/>
        </w:rPr>
        <w:t>Rapports automatisés</w:t>
      </w:r>
      <w:r w:rsidR="00FB7318">
        <w:rPr>
          <w:sz w:val="20"/>
          <w:szCs w:val="20"/>
        </w:rPr>
        <w:t xml:space="preserve">, </w:t>
      </w:r>
      <w:r>
        <w:rPr>
          <w:sz w:val="20"/>
          <w:szCs w:val="20"/>
        </w:rPr>
        <w:t>modifiable</w:t>
      </w:r>
      <w:r w:rsidR="00603202">
        <w:rPr>
          <w:sz w:val="20"/>
          <w:szCs w:val="20"/>
        </w:rPr>
        <w:t>s</w:t>
      </w:r>
      <w:r>
        <w:rPr>
          <w:sz w:val="20"/>
          <w:szCs w:val="20"/>
        </w:rPr>
        <w:t xml:space="preserve"> en fonction du style de chacun.</w:t>
      </w:r>
    </w:p>
    <w:p w:rsidR="003F5E5F" w:rsidRDefault="003F5E5F" w:rsidP="003F5E5F">
      <w:pPr>
        <w:rPr>
          <w:sz w:val="20"/>
          <w:szCs w:val="20"/>
        </w:rPr>
      </w:pPr>
    </w:p>
    <w:p w:rsidR="003F5E5F" w:rsidRDefault="003F5E5F" w:rsidP="003F5E5F">
      <w:pPr>
        <w:rPr>
          <w:sz w:val="20"/>
          <w:szCs w:val="20"/>
        </w:rPr>
      </w:pPr>
      <w:r>
        <w:rPr>
          <w:sz w:val="20"/>
          <w:szCs w:val="20"/>
        </w:rPr>
        <w:t>Impression des rapports</w:t>
      </w:r>
    </w:p>
    <w:p w:rsidR="003F5E5F" w:rsidRDefault="003F5E5F" w:rsidP="003F5E5F">
      <w:pPr>
        <w:rPr>
          <w:sz w:val="20"/>
          <w:szCs w:val="20"/>
        </w:rPr>
      </w:pPr>
      <w:r>
        <w:rPr>
          <w:sz w:val="20"/>
          <w:szCs w:val="20"/>
        </w:rPr>
        <w:t xml:space="preserve">Lien avec </w:t>
      </w:r>
      <w:proofErr w:type="spellStart"/>
      <w:r>
        <w:rPr>
          <w:sz w:val="20"/>
          <w:szCs w:val="20"/>
        </w:rPr>
        <w:t>word</w:t>
      </w:r>
      <w:proofErr w:type="spellEnd"/>
      <w:r>
        <w:rPr>
          <w:sz w:val="20"/>
          <w:szCs w:val="20"/>
        </w:rPr>
        <w:t xml:space="preserve"> pour rapport</w:t>
      </w:r>
      <w:r w:rsidR="00603202">
        <w:rPr>
          <w:sz w:val="20"/>
          <w:szCs w:val="20"/>
        </w:rPr>
        <w:t>s</w:t>
      </w:r>
      <w:r>
        <w:rPr>
          <w:sz w:val="20"/>
          <w:szCs w:val="20"/>
        </w:rPr>
        <w:t xml:space="preserve"> plus étendu</w:t>
      </w:r>
      <w:r w:rsidR="00603202">
        <w:rPr>
          <w:sz w:val="20"/>
          <w:szCs w:val="20"/>
        </w:rPr>
        <w:t>s</w:t>
      </w:r>
      <w:r>
        <w:rPr>
          <w:sz w:val="20"/>
          <w:szCs w:val="20"/>
        </w:rPr>
        <w:t xml:space="preserve"> ou corrections avancées.</w:t>
      </w:r>
    </w:p>
    <w:p w:rsidR="003F5E5F" w:rsidRDefault="003F5E5F" w:rsidP="003F5E5F">
      <w:pPr>
        <w:rPr>
          <w:sz w:val="20"/>
          <w:szCs w:val="20"/>
        </w:rPr>
      </w:pPr>
    </w:p>
    <w:p w:rsidR="003F5E5F" w:rsidRDefault="003F5E5F" w:rsidP="003F5E5F">
      <w:pPr>
        <w:rPr>
          <w:sz w:val="20"/>
          <w:szCs w:val="20"/>
        </w:rPr>
      </w:pPr>
      <w:r>
        <w:rPr>
          <w:sz w:val="20"/>
          <w:szCs w:val="20"/>
        </w:rPr>
        <w:t>Notes de dossier parallèle automatique</w:t>
      </w:r>
    </w:p>
    <w:p w:rsidR="003F5E5F" w:rsidRDefault="003F5E5F">
      <w:pPr>
        <w:rPr>
          <w:sz w:val="20"/>
          <w:szCs w:val="20"/>
        </w:rPr>
      </w:pPr>
    </w:p>
    <w:p w:rsidR="003F5E5F" w:rsidRDefault="003F5E5F">
      <w:pPr>
        <w:rPr>
          <w:sz w:val="20"/>
          <w:szCs w:val="20"/>
        </w:rPr>
      </w:pPr>
    </w:p>
    <w:p w:rsidR="003F5E5F" w:rsidRDefault="003F5E5F">
      <w:pPr>
        <w:rPr>
          <w:sz w:val="20"/>
          <w:szCs w:val="20"/>
        </w:rPr>
      </w:pPr>
      <w:r>
        <w:rPr>
          <w:sz w:val="20"/>
          <w:szCs w:val="20"/>
        </w:rPr>
        <w:t>Configuration étendue</w:t>
      </w:r>
    </w:p>
    <w:p w:rsidR="003F5E5F" w:rsidRDefault="003F5E5F" w:rsidP="003F5E5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Valeurs limites</w:t>
      </w:r>
    </w:p>
    <w:p w:rsidR="003F5E5F" w:rsidRDefault="00775939" w:rsidP="003F5E5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Masquage</w:t>
      </w:r>
    </w:p>
    <w:p w:rsidR="00775939" w:rsidRDefault="00775939" w:rsidP="003F5E5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Tympanométrie</w:t>
      </w:r>
    </w:p>
    <w:p w:rsidR="00775939" w:rsidRDefault="00775939" w:rsidP="003F5E5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Rapports</w:t>
      </w:r>
    </w:p>
    <w:p w:rsidR="00775939" w:rsidRDefault="00775939" w:rsidP="003F5E5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Canevas de rapport</w:t>
      </w:r>
    </w:p>
    <w:p w:rsidR="00775939" w:rsidRDefault="00775939" w:rsidP="00775939">
      <w:pPr>
        <w:rPr>
          <w:sz w:val="20"/>
          <w:szCs w:val="20"/>
        </w:rPr>
      </w:pPr>
    </w:p>
    <w:p w:rsidR="00775939" w:rsidRDefault="00775939" w:rsidP="00775939">
      <w:pPr>
        <w:rPr>
          <w:sz w:val="20"/>
          <w:szCs w:val="20"/>
        </w:rPr>
      </w:pPr>
      <w:r>
        <w:rPr>
          <w:sz w:val="20"/>
          <w:szCs w:val="20"/>
        </w:rPr>
        <w:t>Masquage automatisé</w:t>
      </w:r>
    </w:p>
    <w:p w:rsidR="00775939" w:rsidRDefault="00775939" w:rsidP="00775939">
      <w:pPr>
        <w:rPr>
          <w:sz w:val="20"/>
          <w:szCs w:val="20"/>
        </w:rPr>
      </w:pPr>
    </w:p>
    <w:p w:rsidR="00775939" w:rsidRDefault="00775939" w:rsidP="00775939">
      <w:pPr>
        <w:rPr>
          <w:sz w:val="20"/>
          <w:szCs w:val="20"/>
        </w:rPr>
      </w:pPr>
      <w:r>
        <w:rPr>
          <w:sz w:val="20"/>
          <w:szCs w:val="20"/>
        </w:rPr>
        <w:t>Audiométrie vocale informatisé</w:t>
      </w:r>
      <w:r w:rsidR="00603202">
        <w:rPr>
          <w:sz w:val="20"/>
          <w:szCs w:val="20"/>
        </w:rPr>
        <w:t>e</w:t>
      </w:r>
      <w:r>
        <w:rPr>
          <w:sz w:val="20"/>
          <w:szCs w:val="20"/>
        </w:rPr>
        <w:t> : liste standard informatisé</w:t>
      </w:r>
      <w:r w:rsidR="00603202">
        <w:rPr>
          <w:sz w:val="20"/>
          <w:szCs w:val="20"/>
        </w:rPr>
        <w:t>e</w:t>
      </w:r>
      <w:r w:rsidR="00986806">
        <w:rPr>
          <w:sz w:val="20"/>
          <w:szCs w:val="20"/>
        </w:rPr>
        <w:t xml:space="preserve"> (voix masculine et féminine)</w:t>
      </w:r>
    </w:p>
    <w:p w:rsidR="00775939" w:rsidRDefault="00775939" w:rsidP="00775939">
      <w:pPr>
        <w:rPr>
          <w:sz w:val="20"/>
          <w:szCs w:val="20"/>
        </w:rPr>
      </w:pPr>
    </w:p>
    <w:p w:rsidR="00775939" w:rsidRDefault="00775939" w:rsidP="00775939">
      <w:pPr>
        <w:rPr>
          <w:sz w:val="20"/>
          <w:szCs w:val="20"/>
        </w:rPr>
      </w:pPr>
      <w:r>
        <w:rPr>
          <w:sz w:val="20"/>
          <w:szCs w:val="20"/>
        </w:rPr>
        <w:t>Avec écran en cabine : permet audiométrie tonale et vocale en cabine avec le patient</w:t>
      </w:r>
    </w:p>
    <w:p w:rsidR="00775939" w:rsidRDefault="00775939" w:rsidP="00775939">
      <w:pPr>
        <w:rPr>
          <w:sz w:val="20"/>
          <w:szCs w:val="20"/>
        </w:rPr>
      </w:pPr>
    </w:p>
    <w:p w:rsidR="00775939" w:rsidRDefault="004841AB" w:rsidP="00775939">
      <w:pPr>
        <w:rPr>
          <w:sz w:val="20"/>
          <w:szCs w:val="20"/>
        </w:rPr>
      </w:pPr>
      <w:r>
        <w:rPr>
          <w:sz w:val="20"/>
          <w:szCs w:val="20"/>
        </w:rPr>
        <w:t>Niveau d’inconfort tonal</w:t>
      </w:r>
    </w:p>
    <w:p w:rsidR="004841AB" w:rsidRDefault="004841AB" w:rsidP="00775939">
      <w:pPr>
        <w:rPr>
          <w:sz w:val="20"/>
          <w:szCs w:val="20"/>
        </w:rPr>
      </w:pPr>
    </w:p>
    <w:p w:rsidR="00110E03" w:rsidRDefault="00110E03" w:rsidP="00775939">
      <w:pPr>
        <w:rPr>
          <w:sz w:val="20"/>
          <w:szCs w:val="20"/>
        </w:rPr>
      </w:pPr>
      <w:r>
        <w:rPr>
          <w:sz w:val="20"/>
          <w:szCs w:val="20"/>
        </w:rPr>
        <w:t>Analyse automatique des tracés tympanométriques</w:t>
      </w:r>
    </w:p>
    <w:p w:rsidR="00110E03" w:rsidRDefault="00110E03" w:rsidP="00775939">
      <w:pPr>
        <w:rPr>
          <w:sz w:val="20"/>
          <w:szCs w:val="20"/>
        </w:rPr>
      </w:pPr>
    </w:p>
    <w:p w:rsidR="00D161AE" w:rsidRDefault="00D161AE" w:rsidP="00775939">
      <w:pPr>
        <w:rPr>
          <w:sz w:val="20"/>
          <w:szCs w:val="20"/>
        </w:rPr>
      </w:pPr>
    </w:p>
    <w:p w:rsidR="00DC485F" w:rsidRPr="00DC485F" w:rsidRDefault="00DC485F" w:rsidP="00F97B2E">
      <w:pPr>
        <w:pStyle w:val="Titre2"/>
      </w:pPr>
      <w:r w:rsidRPr="00DC485F">
        <w:t xml:space="preserve">Utilisation du logiciel </w:t>
      </w:r>
    </w:p>
    <w:p w:rsidR="00F46CD1" w:rsidRDefault="00DC485F" w:rsidP="00775939">
      <w:pPr>
        <w:rPr>
          <w:sz w:val="20"/>
          <w:szCs w:val="20"/>
        </w:rPr>
      </w:pPr>
      <w:r>
        <w:rPr>
          <w:sz w:val="20"/>
          <w:szCs w:val="20"/>
        </w:rPr>
        <w:t>Pour utiliser toute</w:t>
      </w:r>
      <w:r w:rsidR="00603202">
        <w:rPr>
          <w:sz w:val="20"/>
          <w:szCs w:val="20"/>
        </w:rPr>
        <w:t>s</w:t>
      </w:r>
      <w:r>
        <w:rPr>
          <w:sz w:val="20"/>
          <w:szCs w:val="20"/>
        </w:rPr>
        <w:t xml:space="preserve"> les option</w:t>
      </w:r>
      <w:r w:rsidR="00603202">
        <w:rPr>
          <w:sz w:val="20"/>
          <w:szCs w:val="20"/>
        </w:rPr>
        <w:t>s</w:t>
      </w:r>
      <w:r>
        <w:rPr>
          <w:sz w:val="20"/>
          <w:szCs w:val="20"/>
        </w:rPr>
        <w:t xml:space="preserve"> du</w:t>
      </w:r>
      <w:r w:rsidR="00603202">
        <w:rPr>
          <w:sz w:val="20"/>
          <w:szCs w:val="20"/>
        </w:rPr>
        <w:t xml:space="preserve"> logiciel vous devez le connecter</w:t>
      </w:r>
      <w:r>
        <w:rPr>
          <w:sz w:val="20"/>
          <w:szCs w:val="20"/>
        </w:rPr>
        <w:t xml:space="preserve"> à un audiomètre GSI 61 par câble série et câble audio. Connect</w:t>
      </w:r>
      <w:r w:rsidR="00603202">
        <w:rPr>
          <w:sz w:val="20"/>
          <w:szCs w:val="20"/>
        </w:rPr>
        <w:t>er</w:t>
      </w:r>
      <w:r>
        <w:rPr>
          <w:sz w:val="20"/>
          <w:szCs w:val="20"/>
        </w:rPr>
        <w:t xml:space="preserve"> aussi à un tympanomètre zodiac 901 (câble série). </w:t>
      </w:r>
    </w:p>
    <w:p w:rsidR="00DC485F" w:rsidRDefault="00DC485F" w:rsidP="00775939">
      <w:pPr>
        <w:rPr>
          <w:sz w:val="20"/>
          <w:szCs w:val="20"/>
        </w:rPr>
      </w:pPr>
    </w:p>
    <w:p w:rsidR="00224B22" w:rsidRDefault="00224B22" w:rsidP="00775939">
      <w:pPr>
        <w:rPr>
          <w:sz w:val="20"/>
          <w:szCs w:val="20"/>
        </w:rPr>
      </w:pPr>
      <w:r>
        <w:rPr>
          <w:sz w:val="20"/>
          <w:szCs w:val="20"/>
        </w:rPr>
        <w:t xml:space="preserve">Vous pouvez utiliser le logiciel avec d’autre audiomètre ou impédancemètre, mais l’entré de données doit alors être fait de façon manuelle. L’ordinateur doit être connecté à l’audiomètre par câble audio pour utiliser </w:t>
      </w:r>
      <w:r w:rsidR="00986806">
        <w:rPr>
          <w:sz w:val="20"/>
          <w:szCs w:val="20"/>
        </w:rPr>
        <w:t>les pistes sonores pré-enregistrées</w:t>
      </w:r>
      <w:r>
        <w:rPr>
          <w:sz w:val="20"/>
          <w:szCs w:val="20"/>
        </w:rPr>
        <w:t>.</w:t>
      </w:r>
    </w:p>
    <w:p w:rsidR="00DC485F" w:rsidRDefault="00DC485F" w:rsidP="00775939">
      <w:pPr>
        <w:rPr>
          <w:sz w:val="20"/>
          <w:szCs w:val="20"/>
        </w:rPr>
      </w:pPr>
    </w:p>
    <w:p w:rsidR="00394BD4" w:rsidRDefault="001516AF" w:rsidP="001516AF">
      <w:pPr>
        <w:pStyle w:val="Titre2"/>
      </w:pPr>
      <w:r>
        <w:t>Mode d’emploi simplifié :</w:t>
      </w:r>
    </w:p>
    <w:p w:rsidR="001516AF" w:rsidRDefault="001516AF" w:rsidP="00775939">
      <w:pPr>
        <w:rPr>
          <w:sz w:val="20"/>
          <w:szCs w:val="20"/>
        </w:rPr>
      </w:pPr>
    </w:p>
    <w:p w:rsidR="001516AF" w:rsidRDefault="001516AF" w:rsidP="00775939">
      <w:pPr>
        <w:rPr>
          <w:sz w:val="20"/>
          <w:szCs w:val="20"/>
        </w:rPr>
      </w:pPr>
      <w:r>
        <w:rPr>
          <w:sz w:val="20"/>
          <w:szCs w:val="20"/>
        </w:rPr>
        <w:t>Les Fenêtres : Elle</w:t>
      </w:r>
      <w:r w:rsidR="00603202">
        <w:rPr>
          <w:sz w:val="20"/>
          <w:szCs w:val="20"/>
        </w:rPr>
        <w:t>s</w:t>
      </w:r>
      <w:r>
        <w:rPr>
          <w:sz w:val="20"/>
          <w:szCs w:val="20"/>
        </w:rPr>
        <w:t xml:space="preserve"> porte</w:t>
      </w:r>
      <w:r w:rsidR="00603202">
        <w:rPr>
          <w:sz w:val="20"/>
          <w:szCs w:val="20"/>
        </w:rPr>
        <w:t>nt</w:t>
      </w:r>
      <w:r>
        <w:rPr>
          <w:sz w:val="20"/>
          <w:szCs w:val="20"/>
        </w:rPr>
        <w:t xml:space="preserve"> toutes </w:t>
      </w:r>
      <w:r w:rsidR="00603202">
        <w:rPr>
          <w:sz w:val="20"/>
          <w:szCs w:val="20"/>
        </w:rPr>
        <w:t>des noms</w:t>
      </w:r>
      <w:r>
        <w:rPr>
          <w:sz w:val="20"/>
          <w:szCs w:val="20"/>
        </w:rPr>
        <w:t xml:space="preserve"> différent</w:t>
      </w:r>
      <w:r w:rsidR="00603202">
        <w:rPr>
          <w:sz w:val="20"/>
          <w:szCs w:val="20"/>
        </w:rPr>
        <w:t>s</w:t>
      </w:r>
      <w:r>
        <w:rPr>
          <w:sz w:val="20"/>
          <w:szCs w:val="20"/>
        </w:rPr>
        <w:t xml:space="preserve"> pour permettre de les identifier. Le nom et l’âge du patient s’inscrivent aussi automatiquement.</w:t>
      </w:r>
    </w:p>
    <w:p w:rsidR="001516AF" w:rsidRDefault="001516AF" w:rsidP="00775939">
      <w:pPr>
        <w:rPr>
          <w:sz w:val="20"/>
          <w:szCs w:val="20"/>
        </w:rPr>
      </w:pPr>
    </w:p>
    <w:p w:rsidR="001516AF" w:rsidRDefault="001516AF" w:rsidP="001516AF">
      <w:pPr>
        <w:pStyle w:val="Titre3"/>
      </w:pPr>
      <w:r>
        <w:lastRenderedPageBreak/>
        <w:t>Notation :</w:t>
      </w:r>
    </w:p>
    <w:p w:rsidR="001516AF" w:rsidRDefault="001516AF" w:rsidP="00775939">
      <w:pPr>
        <w:rPr>
          <w:sz w:val="20"/>
          <w:szCs w:val="20"/>
        </w:rPr>
      </w:pPr>
      <w:r>
        <w:rPr>
          <w:sz w:val="20"/>
          <w:szCs w:val="20"/>
        </w:rPr>
        <w:t>C’est la fenêtre d’accueil.  Les champs obligatoires sont en jaune.  Donne accès à la réception de donnée</w:t>
      </w:r>
      <w:r w:rsidR="00603202">
        <w:rPr>
          <w:sz w:val="20"/>
          <w:szCs w:val="20"/>
        </w:rPr>
        <w:t>s</w:t>
      </w:r>
      <w:r>
        <w:rPr>
          <w:sz w:val="20"/>
          <w:szCs w:val="20"/>
        </w:rPr>
        <w:t xml:space="preserve"> du zodiac 901.</w:t>
      </w:r>
      <w:r w:rsidR="00F9550D">
        <w:rPr>
          <w:sz w:val="20"/>
          <w:szCs w:val="20"/>
        </w:rPr>
        <w:t xml:space="preserve"> Permet d’entrer les données des réflexes.</w:t>
      </w:r>
    </w:p>
    <w:p w:rsidR="001516AF" w:rsidRDefault="001516AF" w:rsidP="00775939">
      <w:pPr>
        <w:rPr>
          <w:sz w:val="20"/>
          <w:szCs w:val="20"/>
        </w:rPr>
      </w:pPr>
    </w:p>
    <w:p w:rsidR="00DC485F" w:rsidRDefault="00224B22" w:rsidP="00DC485F">
      <w:pPr>
        <w:pStyle w:val="Titre3"/>
      </w:pPr>
      <w:r>
        <w:t>Audiomètre</w:t>
      </w:r>
      <w:r w:rsidR="00DC485F">
        <w:t> :</w:t>
      </w:r>
    </w:p>
    <w:p w:rsidR="00DC485F" w:rsidRDefault="00DC485F" w:rsidP="00775939">
      <w:pPr>
        <w:rPr>
          <w:sz w:val="20"/>
          <w:szCs w:val="20"/>
        </w:rPr>
      </w:pPr>
      <w:r>
        <w:rPr>
          <w:sz w:val="20"/>
          <w:szCs w:val="20"/>
        </w:rPr>
        <w:t xml:space="preserve">Permet de contrôler totalement </w:t>
      </w:r>
      <w:r w:rsidR="00FB7318">
        <w:rPr>
          <w:sz w:val="20"/>
          <w:szCs w:val="20"/>
        </w:rPr>
        <w:t xml:space="preserve">certains </w:t>
      </w:r>
      <w:r>
        <w:rPr>
          <w:sz w:val="20"/>
          <w:szCs w:val="20"/>
        </w:rPr>
        <w:t>audiomètre</w:t>
      </w:r>
      <w:r w:rsidR="00FB7318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</w:p>
    <w:p w:rsidR="00DC485F" w:rsidRDefault="00DC485F" w:rsidP="00F9550D">
      <w:pPr>
        <w:pStyle w:val="Titre3"/>
      </w:pPr>
      <w:r>
        <w:t>Vocal :</w:t>
      </w:r>
    </w:p>
    <w:p w:rsidR="00DC485F" w:rsidRDefault="00F9550D" w:rsidP="00775939">
      <w:pPr>
        <w:rPr>
          <w:sz w:val="20"/>
          <w:szCs w:val="20"/>
        </w:rPr>
      </w:pPr>
      <w:r>
        <w:rPr>
          <w:sz w:val="20"/>
          <w:szCs w:val="20"/>
        </w:rPr>
        <w:t>Permet de faire l’audiométrie vocale (entré</w:t>
      </w:r>
      <w:r w:rsidR="00603202">
        <w:rPr>
          <w:sz w:val="20"/>
          <w:szCs w:val="20"/>
        </w:rPr>
        <w:t>e</w:t>
      </w:r>
      <w:r>
        <w:rPr>
          <w:sz w:val="20"/>
          <w:szCs w:val="20"/>
        </w:rPr>
        <w:t xml:space="preserve"> auxiliaire de l’audiomètre)</w:t>
      </w:r>
    </w:p>
    <w:p w:rsidR="00DC485F" w:rsidRPr="00F9550D" w:rsidRDefault="00DC485F" w:rsidP="00F9550D">
      <w:pPr>
        <w:pStyle w:val="Titre3"/>
      </w:pPr>
      <w:r w:rsidRPr="00F9550D">
        <w:t>Audiogramme :</w:t>
      </w:r>
    </w:p>
    <w:p w:rsidR="00DC485F" w:rsidRDefault="00F9550D" w:rsidP="00775939">
      <w:pPr>
        <w:rPr>
          <w:sz w:val="20"/>
          <w:szCs w:val="20"/>
        </w:rPr>
      </w:pPr>
      <w:r>
        <w:rPr>
          <w:sz w:val="20"/>
          <w:szCs w:val="20"/>
        </w:rPr>
        <w:t>Affiche les résultats, permet de faire la comparaison avec les courbe</w:t>
      </w:r>
      <w:r w:rsidR="00603202">
        <w:rPr>
          <w:sz w:val="20"/>
          <w:szCs w:val="20"/>
        </w:rPr>
        <w:t>s</w:t>
      </w:r>
      <w:r>
        <w:rPr>
          <w:sz w:val="20"/>
          <w:szCs w:val="20"/>
        </w:rPr>
        <w:t xml:space="preserve"> de presbyacousie, ancien audiogramme. Ser</w:t>
      </w:r>
      <w:r w:rsidR="00603202">
        <w:rPr>
          <w:sz w:val="20"/>
          <w:szCs w:val="20"/>
        </w:rPr>
        <w:t>t</w:t>
      </w:r>
      <w:r>
        <w:rPr>
          <w:sz w:val="20"/>
          <w:szCs w:val="20"/>
        </w:rPr>
        <w:t xml:space="preserve"> au counseling</w:t>
      </w:r>
      <w:r w:rsidR="00FB7318">
        <w:rPr>
          <w:sz w:val="20"/>
          <w:szCs w:val="20"/>
        </w:rPr>
        <w:t xml:space="preserve"> (courbes ISO 7029)</w:t>
      </w:r>
      <w:r>
        <w:rPr>
          <w:sz w:val="20"/>
          <w:szCs w:val="20"/>
        </w:rPr>
        <w:t>.</w:t>
      </w:r>
    </w:p>
    <w:p w:rsidR="00DC485F" w:rsidRPr="00F9550D" w:rsidRDefault="00F9550D" w:rsidP="00F9550D">
      <w:pPr>
        <w:pStyle w:val="Titre3"/>
      </w:pPr>
      <w:r w:rsidRPr="00F9550D">
        <w:t>Histoire de cas :</w:t>
      </w:r>
    </w:p>
    <w:p w:rsidR="00F9550D" w:rsidRDefault="00F9550D" w:rsidP="00775939">
      <w:pPr>
        <w:rPr>
          <w:sz w:val="20"/>
          <w:szCs w:val="20"/>
        </w:rPr>
      </w:pPr>
      <w:r>
        <w:rPr>
          <w:sz w:val="20"/>
          <w:szCs w:val="20"/>
        </w:rPr>
        <w:t>Histoire de cas personnalis</w:t>
      </w:r>
      <w:r w:rsidR="00603202">
        <w:rPr>
          <w:sz w:val="20"/>
          <w:szCs w:val="20"/>
        </w:rPr>
        <w:t>ée</w:t>
      </w:r>
      <w:r>
        <w:rPr>
          <w:sz w:val="20"/>
          <w:szCs w:val="20"/>
        </w:rPr>
        <w:t xml:space="preserve"> et automatis</w:t>
      </w:r>
      <w:r w:rsidR="00603202">
        <w:rPr>
          <w:sz w:val="20"/>
          <w:szCs w:val="20"/>
        </w:rPr>
        <w:t>ée</w:t>
      </w:r>
      <w:r>
        <w:rPr>
          <w:sz w:val="20"/>
          <w:szCs w:val="20"/>
        </w:rPr>
        <w:t>.</w:t>
      </w:r>
    </w:p>
    <w:p w:rsidR="00F9550D" w:rsidRPr="00F9550D" w:rsidRDefault="00F9550D" w:rsidP="00F9550D">
      <w:pPr>
        <w:pStyle w:val="Titre3"/>
      </w:pPr>
      <w:r w:rsidRPr="00F9550D">
        <w:t>Propriétés :</w:t>
      </w:r>
    </w:p>
    <w:p w:rsidR="00F9550D" w:rsidRDefault="00F9550D" w:rsidP="00775939">
      <w:pPr>
        <w:rPr>
          <w:sz w:val="20"/>
          <w:szCs w:val="20"/>
        </w:rPr>
      </w:pPr>
      <w:r>
        <w:rPr>
          <w:sz w:val="20"/>
          <w:szCs w:val="20"/>
        </w:rPr>
        <w:t>Permet</w:t>
      </w:r>
      <w:r w:rsidR="00603202">
        <w:rPr>
          <w:sz w:val="20"/>
          <w:szCs w:val="20"/>
        </w:rPr>
        <w:t>tent</w:t>
      </w:r>
      <w:r>
        <w:rPr>
          <w:sz w:val="20"/>
          <w:szCs w:val="20"/>
        </w:rPr>
        <w:t xml:space="preserve"> de configurer le logiciel en fonctions des goûts et préférence</w:t>
      </w:r>
      <w:r w:rsidR="00603202">
        <w:rPr>
          <w:sz w:val="20"/>
          <w:szCs w:val="20"/>
        </w:rPr>
        <w:t>s</w:t>
      </w:r>
      <w:r>
        <w:rPr>
          <w:sz w:val="20"/>
          <w:szCs w:val="20"/>
        </w:rPr>
        <w:t xml:space="preserve"> de chacun.</w:t>
      </w:r>
    </w:p>
    <w:p w:rsidR="00224B22" w:rsidRPr="00F9550D" w:rsidRDefault="00224B22" w:rsidP="00224B22">
      <w:pPr>
        <w:pStyle w:val="Titre3"/>
      </w:pPr>
      <w:r w:rsidRPr="00F9550D">
        <w:t>Propriétés</w:t>
      </w:r>
      <w:r>
        <w:t xml:space="preserve"> Matériels</w:t>
      </w:r>
      <w:r w:rsidRPr="00F9550D">
        <w:t> :</w:t>
      </w:r>
    </w:p>
    <w:p w:rsidR="00224B22" w:rsidRDefault="00224B22" w:rsidP="00224B22">
      <w:pPr>
        <w:rPr>
          <w:sz w:val="20"/>
          <w:szCs w:val="20"/>
        </w:rPr>
      </w:pPr>
      <w:r>
        <w:rPr>
          <w:sz w:val="20"/>
          <w:szCs w:val="20"/>
        </w:rPr>
        <w:t>Permettent de configurer le logiciel en fonctions des Instrument utiliser.</w:t>
      </w:r>
    </w:p>
    <w:p w:rsidR="00F9550D" w:rsidRPr="00F9550D" w:rsidRDefault="00F9550D" w:rsidP="00F9550D">
      <w:pPr>
        <w:pStyle w:val="Titre3"/>
      </w:pPr>
      <w:r w:rsidRPr="00F9550D">
        <w:t>Résultat :</w:t>
      </w:r>
    </w:p>
    <w:p w:rsidR="00F9550D" w:rsidRDefault="00F9550D" w:rsidP="00775939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F9550D"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partie du rapport, comprenant les résultats bruts, la conclusion audiologique, l’intervention et les recommandations.</w:t>
      </w:r>
    </w:p>
    <w:p w:rsidR="00F9550D" w:rsidRDefault="00F9550D" w:rsidP="00F9550D">
      <w:pPr>
        <w:pStyle w:val="Titre3"/>
      </w:pPr>
      <w:r w:rsidRPr="00F9550D">
        <w:t>Rapport :</w:t>
      </w:r>
    </w:p>
    <w:p w:rsidR="00F9550D" w:rsidRPr="00F97B2E" w:rsidRDefault="00F9550D" w:rsidP="00F9550D">
      <w:pPr>
        <w:rPr>
          <w:sz w:val="20"/>
          <w:szCs w:val="20"/>
        </w:rPr>
      </w:pPr>
      <w:r w:rsidRPr="00F97B2E">
        <w:rPr>
          <w:sz w:val="20"/>
          <w:szCs w:val="20"/>
        </w:rPr>
        <w:t>Permet d’éditer le rapport, la sauvegarde, l’inclusion de canevas de rédaction, …</w:t>
      </w:r>
    </w:p>
    <w:p w:rsidR="001516AF" w:rsidRDefault="001516AF" w:rsidP="001516AF">
      <w:pPr>
        <w:pStyle w:val="Titre2"/>
      </w:pPr>
      <w:r>
        <w:t>Exemple d’utilisation :</w:t>
      </w:r>
    </w:p>
    <w:p w:rsidR="001516AF" w:rsidRDefault="001516AF" w:rsidP="00775939">
      <w:pPr>
        <w:rPr>
          <w:sz w:val="20"/>
          <w:szCs w:val="20"/>
        </w:rPr>
      </w:pPr>
      <w:r>
        <w:rPr>
          <w:sz w:val="20"/>
          <w:szCs w:val="20"/>
        </w:rPr>
        <w:t>Après être entré dans le logiciel, entr</w:t>
      </w:r>
      <w:r w:rsidR="00603202">
        <w:rPr>
          <w:sz w:val="20"/>
          <w:szCs w:val="20"/>
        </w:rPr>
        <w:t>ez</w:t>
      </w:r>
      <w:r>
        <w:rPr>
          <w:sz w:val="20"/>
          <w:szCs w:val="20"/>
        </w:rPr>
        <w:t xml:space="preserve"> les données de base du patient dans la fenêtre NOTATION (# de dossier, prénom et nom, date de naissance, sexe)</w:t>
      </w:r>
    </w:p>
    <w:p w:rsidR="001516AF" w:rsidRDefault="001516AF" w:rsidP="00775939">
      <w:pPr>
        <w:rPr>
          <w:sz w:val="20"/>
          <w:szCs w:val="20"/>
        </w:rPr>
      </w:pPr>
    </w:p>
    <w:p w:rsidR="008E6FBE" w:rsidRDefault="008E6FBE" w:rsidP="008E6FBE">
      <w:pPr>
        <w:pStyle w:val="Titre3"/>
      </w:pPr>
      <w:r>
        <w:t>Histoire de cas</w:t>
      </w:r>
    </w:p>
    <w:p w:rsidR="001516AF" w:rsidRDefault="001516AF" w:rsidP="00775939">
      <w:pPr>
        <w:rPr>
          <w:sz w:val="20"/>
          <w:szCs w:val="20"/>
        </w:rPr>
      </w:pPr>
      <w:r>
        <w:rPr>
          <w:sz w:val="20"/>
          <w:szCs w:val="20"/>
        </w:rPr>
        <w:t>Clique</w:t>
      </w:r>
      <w:r w:rsidR="00603202">
        <w:rPr>
          <w:sz w:val="20"/>
          <w:szCs w:val="20"/>
        </w:rPr>
        <w:t>z</w:t>
      </w:r>
      <w:r>
        <w:rPr>
          <w:sz w:val="20"/>
          <w:szCs w:val="20"/>
        </w:rPr>
        <w:t xml:space="preserve"> sur l’icône en croix (</w:t>
      </w:r>
      <w:r w:rsidR="0068665A">
        <w:rPr>
          <w:sz w:val="20"/>
          <w:szCs w:val="20"/>
        </w:rPr>
        <w:t>HISTOIRE DE CAS</w:t>
      </w:r>
      <w:r>
        <w:rPr>
          <w:sz w:val="20"/>
          <w:szCs w:val="20"/>
        </w:rPr>
        <w:t>) pour faire l’histoire de cas</w:t>
      </w:r>
      <w:r w:rsidR="00250E50">
        <w:rPr>
          <w:sz w:val="20"/>
          <w:szCs w:val="20"/>
        </w:rPr>
        <w:t>. Chaque onglet montre un thème particulier. Les champs présenté</w:t>
      </w:r>
      <w:r w:rsidR="00603202">
        <w:rPr>
          <w:sz w:val="20"/>
          <w:szCs w:val="20"/>
        </w:rPr>
        <w:t>s</w:t>
      </w:r>
      <w:r w:rsidR="00250E50">
        <w:rPr>
          <w:sz w:val="20"/>
          <w:szCs w:val="20"/>
        </w:rPr>
        <w:t xml:space="preserve"> peuvent tous être modifi</w:t>
      </w:r>
      <w:r w:rsidR="00603202">
        <w:rPr>
          <w:sz w:val="20"/>
          <w:szCs w:val="20"/>
        </w:rPr>
        <w:t>és</w:t>
      </w:r>
      <w:r w:rsidR="00250E50">
        <w:rPr>
          <w:sz w:val="20"/>
          <w:szCs w:val="20"/>
        </w:rPr>
        <w:t> : Fichier/propriété    et sont spécifique</w:t>
      </w:r>
      <w:r w:rsidR="00603202">
        <w:rPr>
          <w:sz w:val="20"/>
          <w:szCs w:val="20"/>
        </w:rPr>
        <w:t>s</w:t>
      </w:r>
      <w:r w:rsidR="00250E50">
        <w:rPr>
          <w:sz w:val="20"/>
          <w:szCs w:val="20"/>
        </w:rPr>
        <w:t xml:space="preserve"> à chaque utilisateur. À la fin clique</w:t>
      </w:r>
      <w:r w:rsidR="00603202">
        <w:rPr>
          <w:sz w:val="20"/>
          <w:szCs w:val="20"/>
        </w:rPr>
        <w:t>z</w:t>
      </w:r>
      <w:r w:rsidR="00250E50">
        <w:rPr>
          <w:sz w:val="20"/>
          <w:szCs w:val="20"/>
        </w:rPr>
        <w:t xml:space="preserve"> sur </w:t>
      </w:r>
      <w:r w:rsidR="00250E50" w:rsidRPr="00250E50">
        <w:rPr>
          <w:i/>
          <w:sz w:val="20"/>
          <w:szCs w:val="20"/>
        </w:rPr>
        <w:t>créez le texte</w:t>
      </w:r>
      <w:r w:rsidR="00250E50">
        <w:rPr>
          <w:sz w:val="20"/>
          <w:szCs w:val="20"/>
        </w:rPr>
        <w:t xml:space="preserve">. </w:t>
      </w:r>
    </w:p>
    <w:p w:rsidR="00394BD4" w:rsidRDefault="00394BD4" w:rsidP="00775939">
      <w:pPr>
        <w:rPr>
          <w:sz w:val="20"/>
          <w:szCs w:val="20"/>
        </w:rPr>
      </w:pPr>
    </w:p>
    <w:p w:rsidR="00250E50" w:rsidRDefault="00250E50" w:rsidP="00775939">
      <w:pPr>
        <w:rPr>
          <w:sz w:val="20"/>
          <w:szCs w:val="20"/>
        </w:rPr>
      </w:pPr>
      <w:r>
        <w:rPr>
          <w:sz w:val="20"/>
          <w:szCs w:val="20"/>
        </w:rPr>
        <w:t xml:space="preserve">Vous tombez automatiquement dans la fenêtre rapport.  Vous pouvez dès maintenant </w:t>
      </w:r>
      <w:r w:rsidR="00603202">
        <w:rPr>
          <w:sz w:val="20"/>
          <w:szCs w:val="20"/>
        </w:rPr>
        <w:t>éditez</w:t>
      </w:r>
      <w:r>
        <w:rPr>
          <w:sz w:val="20"/>
          <w:szCs w:val="20"/>
        </w:rPr>
        <w:t xml:space="preserve"> l’histoire de cas.</w:t>
      </w:r>
    </w:p>
    <w:p w:rsidR="00250E50" w:rsidRDefault="00250E50" w:rsidP="00775939">
      <w:pPr>
        <w:rPr>
          <w:sz w:val="20"/>
          <w:szCs w:val="20"/>
        </w:rPr>
      </w:pPr>
    </w:p>
    <w:p w:rsidR="008E6FBE" w:rsidRDefault="008E6FBE" w:rsidP="008E6FBE">
      <w:pPr>
        <w:pStyle w:val="Titre3"/>
      </w:pPr>
      <w:r>
        <w:t>Tympanométrie</w:t>
      </w:r>
    </w:p>
    <w:p w:rsidR="00250E50" w:rsidRDefault="0068665A" w:rsidP="00775939">
      <w:pPr>
        <w:rPr>
          <w:sz w:val="20"/>
          <w:szCs w:val="20"/>
        </w:rPr>
      </w:pPr>
      <w:r>
        <w:rPr>
          <w:sz w:val="20"/>
          <w:szCs w:val="20"/>
        </w:rPr>
        <w:t>Retournons à NOTATION</w:t>
      </w:r>
      <w:r w:rsidR="003E03C3">
        <w:rPr>
          <w:sz w:val="20"/>
          <w:szCs w:val="20"/>
        </w:rPr>
        <w:t xml:space="preserve"> (Icône à gauche </w:t>
      </w:r>
      <w:r w:rsidR="00FB7318">
        <w:rPr>
          <w:sz w:val="20"/>
          <w:szCs w:val="20"/>
        </w:rPr>
        <w:t>d’</w:t>
      </w:r>
      <w:r w:rsidR="003E03C3">
        <w:rPr>
          <w:sz w:val="20"/>
          <w:szCs w:val="20"/>
        </w:rPr>
        <w:t>histoire de cas)</w:t>
      </w:r>
      <w:r>
        <w:rPr>
          <w:sz w:val="20"/>
          <w:szCs w:val="20"/>
        </w:rPr>
        <w:t xml:space="preserve"> pour faire notre tympanométrie.</w:t>
      </w:r>
    </w:p>
    <w:p w:rsidR="00430A2C" w:rsidRDefault="00FB7318" w:rsidP="00430A2C">
      <w:pPr>
        <w:rPr>
          <w:sz w:val="20"/>
          <w:szCs w:val="20"/>
        </w:rPr>
      </w:pPr>
      <w:r>
        <w:rPr>
          <w:sz w:val="20"/>
          <w:szCs w:val="20"/>
        </w:rPr>
        <w:t>Faire</w:t>
      </w:r>
      <w:r w:rsidR="00430A2C">
        <w:rPr>
          <w:sz w:val="20"/>
          <w:szCs w:val="20"/>
        </w:rPr>
        <w:t xml:space="preserve"> la </w:t>
      </w:r>
      <w:r>
        <w:rPr>
          <w:sz w:val="20"/>
          <w:szCs w:val="20"/>
        </w:rPr>
        <w:t>tympanométrie</w:t>
      </w:r>
      <w:r w:rsidR="00430A2C">
        <w:rPr>
          <w:sz w:val="20"/>
          <w:szCs w:val="20"/>
        </w:rPr>
        <w:t xml:space="preserve"> de façon habituelle. Entrez les données à la main et cliquez sur </w:t>
      </w:r>
      <w:r w:rsidR="00430A2C" w:rsidRPr="008E6FBE">
        <w:rPr>
          <w:i/>
          <w:sz w:val="20"/>
          <w:szCs w:val="20"/>
        </w:rPr>
        <w:t xml:space="preserve">Quel </w:t>
      </w:r>
      <w:proofErr w:type="gramStart"/>
      <w:r w:rsidR="00430A2C" w:rsidRPr="008E6FBE">
        <w:rPr>
          <w:i/>
          <w:sz w:val="20"/>
          <w:szCs w:val="20"/>
        </w:rPr>
        <w:t>Type?</w:t>
      </w:r>
      <w:r w:rsidR="00430A2C">
        <w:rPr>
          <w:sz w:val="20"/>
          <w:szCs w:val="20"/>
        </w:rPr>
        <w:t>.</w:t>
      </w:r>
      <w:proofErr w:type="gramEnd"/>
      <w:r w:rsidR="00430A2C">
        <w:rPr>
          <w:sz w:val="20"/>
          <w:szCs w:val="20"/>
        </w:rPr>
        <w:t xml:space="preserve"> </w:t>
      </w:r>
    </w:p>
    <w:p w:rsidR="008E6FBE" w:rsidRDefault="008E6FBE" w:rsidP="008E6FBE">
      <w:pPr>
        <w:rPr>
          <w:sz w:val="20"/>
          <w:szCs w:val="20"/>
        </w:rPr>
      </w:pPr>
    </w:p>
    <w:p w:rsidR="008E6FBE" w:rsidRDefault="008E6FBE" w:rsidP="00430A2C">
      <w:pPr>
        <w:pStyle w:val="Titre3"/>
      </w:pPr>
      <w:r>
        <w:lastRenderedPageBreak/>
        <w:t>Audiométrie Tonale :</w:t>
      </w:r>
    </w:p>
    <w:p w:rsidR="00430A2C" w:rsidRDefault="00430A2C" w:rsidP="00430A2C">
      <w:pPr>
        <w:rPr>
          <w:sz w:val="20"/>
          <w:szCs w:val="20"/>
        </w:rPr>
      </w:pPr>
    </w:p>
    <w:p w:rsidR="00430A2C" w:rsidRDefault="00FB7318" w:rsidP="00430A2C">
      <w:pPr>
        <w:rPr>
          <w:sz w:val="20"/>
          <w:szCs w:val="20"/>
        </w:rPr>
      </w:pPr>
      <w:r>
        <w:rPr>
          <w:sz w:val="20"/>
          <w:szCs w:val="20"/>
        </w:rPr>
        <w:t>Faire</w:t>
      </w:r>
      <w:r w:rsidR="00430A2C">
        <w:rPr>
          <w:sz w:val="20"/>
          <w:szCs w:val="20"/>
        </w:rPr>
        <w:t xml:space="preserve"> l’audiométrie tonale de façon habituelle. </w:t>
      </w:r>
    </w:p>
    <w:p w:rsidR="00430A2C" w:rsidRDefault="00430A2C" w:rsidP="00430A2C">
      <w:pPr>
        <w:rPr>
          <w:sz w:val="20"/>
          <w:szCs w:val="20"/>
        </w:rPr>
      </w:pPr>
      <w:r>
        <w:rPr>
          <w:sz w:val="20"/>
          <w:szCs w:val="20"/>
        </w:rPr>
        <w:t>Sous option 1 : Entrez les données numériques directement dans NOTATION</w:t>
      </w:r>
    </w:p>
    <w:p w:rsidR="00430A2C" w:rsidRDefault="00430A2C" w:rsidP="00430A2C">
      <w:pPr>
        <w:rPr>
          <w:sz w:val="20"/>
          <w:szCs w:val="20"/>
        </w:rPr>
      </w:pPr>
      <w:r>
        <w:rPr>
          <w:sz w:val="20"/>
          <w:szCs w:val="20"/>
        </w:rPr>
        <w:t>Sous option 2 : Clique</w:t>
      </w:r>
      <w:r w:rsidR="00603202">
        <w:rPr>
          <w:sz w:val="20"/>
          <w:szCs w:val="20"/>
        </w:rPr>
        <w:t>z</w:t>
      </w:r>
      <w:r>
        <w:rPr>
          <w:sz w:val="20"/>
          <w:szCs w:val="20"/>
        </w:rPr>
        <w:t xml:space="preserve"> sur l’icône </w:t>
      </w:r>
      <w:r w:rsidRPr="00430A2C">
        <w:rPr>
          <w:i/>
          <w:sz w:val="20"/>
          <w:szCs w:val="20"/>
        </w:rPr>
        <w:t>audiogramme</w:t>
      </w:r>
      <w:r>
        <w:rPr>
          <w:sz w:val="20"/>
          <w:szCs w:val="20"/>
        </w:rPr>
        <w:t xml:space="preserve"> (à droite de celui de l’histoire de cas). Avec la souris cliquez sur l’audiogramme pour insérer les données. </w:t>
      </w:r>
    </w:p>
    <w:p w:rsidR="008E6FBE" w:rsidRDefault="008E6FBE" w:rsidP="008E6FBE">
      <w:pPr>
        <w:rPr>
          <w:sz w:val="20"/>
          <w:szCs w:val="20"/>
        </w:rPr>
      </w:pPr>
    </w:p>
    <w:p w:rsidR="00430A2C" w:rsidRDefault="00430A2C" w:rsidP="00F97B2E">
      <w:pPr>
        <w:pStyle w:val="Titre3"/>
      </w:pPr>
      <w:r>
        <w:t>Audiométrie Vocale :</w:t>
      </w:r>
    </w:p>
    <w:p w:rsidR="00430A2C" w:rsidRDefault="00430A2C" w:rsidP="00430A2C">
      <w:pPr>
        <w:rPr>
          <w:sz w:val="20"/>
          <w:szCs w:val="20"/>
        </w:rPr>
      </w:pPr>
    </w:p>
    <w:p w:rsidR="00EA3331" w:rsidRDefault="00EA3331" w:rsidP="00EA3331">
      <w:pPr>
        <w:rPr>
          <w:sz w:val="20"/>
          <w:szCs w:val="20"/>
        </w:rPr>
      </w:pPr>
      <w:r>
        <w:rPr>
          <w:sz w:val="20"/>
          <w:szCs w:val="20"/>
        </w:rPr>
        <w:t>Clique</w:t>
      </w:r>
      <w:r w:rsidR="00603202">
        <w:rPr>
          <w:sz w:val="20"/>
          <w:szCs w:val="20"/>
        </w:rPr>
        <w:t>z</w:t>
      </w:r>
      <w:r>
        <w:rPr>
          <w:sz w:val="20"/>
          <w:szCs w:val="20"/>
        </w:rPr>
        <w:t xml:space="preserve"> sur</w:t>
      </w:r>
      <w:r w:rsidRPr="00430A2C">
        <w:rPr>
          <w:sz w:val="20"/>
          <w:szCs w:val="20"/>
        </w:rPr>
        <w:t xml:space="preserve"> l’icône </w:t>
      </w:r>
      <w:r w:rsidRPr="00430A2C">
        <w:rPr>
          <w:i/>
          <w:sz w:val="20"/>
          <w:szCs w:val="20"/>
        </w:rPr>
        <w:t>Vocal</w:t>
      </w:r>
      <w:r w:rsidRPr="00430A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(à droite </w:t>
      </w:r>
      <w:proofErr w:type="gramStart"/>
      <w:r>
        <w:rPr>
          <w:sz w:val="20"/>
          <w:szCs w:val="20"/>
        </w:rPr>
        <w:t>de audiogramme</w:t>
      </w:r>
      <w:proofErr w:type="gramEnd"/>
      <w:r>
        <w:rPr>
          <w:sz w:val="20"/>
          <w:szCs w:val="20"/>
        </w:rPr>
        <w:t>)</w:t>
      </w:r>
      <w:r w:rsidRPr="00430A2C">
        <w:rPr>
          <w:sz w:val="20"/>
          <w:szCs w:val="20"/>
        </w:rPr>
        <w:t xml:space="preserve">. </w:t>
      </w:r>
      <w:r>
        <w:rPr>
          <w:sz w:val="20"/>
          <w:szCs w:val="20"/>
        </w:rPr>
        <w:t>Mettre l’audiomètre sur entré</w:t>
      </w:r>
      <w:r w:rsidR="00603202">
        <w:rPr>
          <w:sz w:val="20"/>
          <w:szCs w:val="20"/>
        </w:rPr>
        <w:t>e</w:t>
      </w:r>
      <w:r>
        <w:rPr>
          <w:sz w:val="20"/>
          <w:szCs w:val="20"/>
        </w:rPr>
        <w:t xml:space="preserve"> auxiliaire 1.  Clique</w:t>
      </w:r>
      <w:r w:rsidR="00603202">
        <w:rPr>
          <w:sz w:val="20"/>
          <w:szCs w:val="20"/>
        </w:rPr>
        <w:t>z</w:t>
      </w:r>
      <w:r>
        <w:rPr>
          <w:sz w:val="20"/>
          <w:szCs w:val="20"/>
        </w:rPr>
        <w:t xml:space="preserve"> sur </w:t>
      </w:r>
      <w:r w:rsidRPr="002C3376">
        <w:rPr>
          <w:i/>
          <w:sz w:val="20"/>
          <w:szCs w:val="20"/>
        </w:rPr>
        <w:t>Play</w:t>
      </w:r>
      <w:r>
        <w:rPr>
          <w:sz w:val="20"/>
          <w:szCs w:val="20"/>
        </w:rPr>
        <w:t xml:space="preserve"> pour faire jouer la piste de référence et ajust</w:t>
      </w:r>
      <w:r w:rsidR="00603202">
        <w:rPr>
          <w:sz w:val="20"/>
          <w:szCs w:val="20"/>
        </w:rPr>
        <w:t>ez</w:t>
      </w:r>
      <w:r>
        <w:rPr>
          <w:sz w:val="20"/>
          <w:szCs w:val="20"/>
        </w:rPr>
        <w:t xml:space="preserve"> le niveau d’entr</w:t>
      </w:r>
      <w:r w:rsidR="00603202">
        <w:rPr>
          <w:sz w:val="20"/>
          <w:szCs w:val="20"/>
        </w:rPr>
        <w:t>ée</w:t>
      </w:r>
      <w:r>
        <w:rPr>
          <w:sz w:val="20"/>
          <w:szCs w:val="20"/>
        </w:rPr>
        <w:t xml:space="preserve"> sur l’audiomètre (faire une fois</w:t>
      </w:r>
      <w:r w:rsidR="00FB7318">
        <w:rPr>
          <w:sz w:val="20"/>
          <w:szCs w:val="20"/>
        </w:rPr>
        <w:t>)</w:t>
      </w:r>
      <w:r>
        <w:rPr>
          <w:sz w:val="20"/>
          <w:szCs w:val="20"/>
        </w:rPr>
        <w:t xml:space="preserve">. En suite, sélectionnez </w:t>
      </w:r>
      <w:r w:rsidRPr="00EA3331">
        <w:rPr>
          <w:i/>
          <w:sz w:val="20"/>
          <w:szCs w:val="20"/>
        </w:rPr>
        <w:t>SRP Silence</w:t>
      </w:r>
      <w:r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Clique</w:t>
      </w:r>
      <w:r w:rsidR="00603202">
        <w:rPr>
          <w:sz w:val="20"/>
          <w:szCs w:val="20"/>
        </w:rPr>
        <w:t>z</w:t>
      </w:r>
      <w:r>
        <w:rPr>
          <w:sz w:val="20"/>
          <w:szCs w:val="20"/>
        </w:rPr>
        <w:t xml:space="preserve"> sur </w:t>
      </w:r>
      <w:proofErr w:type="gramStart"/>
      <w:r w:rsidRPr="002C3376">
        <w:rPr>
          <w:i/>
          <w:sz w:val="20"/>
          <w:szCs w:val="20"/>
        </w:rPr>
        <w:t>Play</w:t>
      </w:r>
      <w:r>
        <w:rPr>
          <w:sz w:val="20"/>
          <w:szCs w:val="20"/>
        </w:rPr>
        <w:t xml:space="preserve">  Ajustez</w:t>
      </w:r>
      <w:proofErr w:type="gramEnd"/>
      <w:r>
        <w:rPr>
          <w:sz w:val="20"/>
          <w:szCs w:val="20"/>
        </w:rPr>
        <w:t xml:space="preserve"> l’audiomètre à l’oreille et au niveau désiré. Utilisez les cases à cocher pour noter le score obtenu.</w:t>
      </w:r>
    </w:p>
    <w:p w:rsidR="00FB7318" w:rsidRPr="00430A2C" w:rsidRDefault="00FB7318" w:rsidP="00EA3331">
      <w:pPr>
        <w:rPr>
          <w:sz w:val="20"/>
          <w:szCs w:val="20"/>
        </w:rPr>
      </w:pPr>
      <w:r>
        <w:rPr>
          <w:sz w:val="20"/>
          <w:szCs w:val="20"/>
        </w:rPr>
        <w:t>Cliquez sur IMD pour aller faire l’identification des monosyllabes.</w:t>
      </w:r>
    </w:p>
    <w:p w:rsidR="00430A2C" w:rsidRDefault="00430A2C" w:rsidP="008E6FBE">
      <w:pPr>
        <w:rPr>
          <w:sz w:val="20"/>
          <w:szCs w:val="20"/>
        </w:rPr>
      </w:pPr>
    </w:p>
    <w:p w:rsidR="00430A2C" w:rsidRDefault="00464AC2" w:rsidP="00F97B2E">
      <w:pPr>
        <w:pStyle w:val="Titre3"/>
      </w:pPr>
      <w:r>
        <w:t>Résultats :</w:t>
      </w:r>
    </w:p>
    <w:p w:rsidR="00430A2C" w:rsidRDefault="00464AC2" w:rsidP="008E6FBE">
      <w:pPr>
        <w:rPr>
          <w:sz w:val="20"/>
          <w:szCs w:val="20"/>
        </w:rPr>
      </w:pPr>
      <w:r>
        <w:rPr>
          <w:sz w:val="20"/>
          <w:szCs w:val="20"/>
        </w:rPr>
        <w:t xml:space="preserve">Cliquez sur l’icône résultat (à droite du vocal). Remplissez les résultats. Finalement, cliquez sur </w:t>
      </w:r>
      <w:r w:rsidRPr="00464AC2">
        <w:rPr>
          <w:i/>
          <w:sz w:val="20"/>
          <w:szCs w:val="20"/>
        </w:rPr>
        <w:t>Créer le texte</w:t>
      </w:r>
      <w:r>
        <w:rPr>
          <w:sz w:val="20"/>
          <w:szCs w:val="20"/>
        </w:rPr>
        <w:t xml:space="preserve">. </w:t>
      </w:r>
    </w:p>
    <w:p w:rsidR="00430A2C" w:rsidRDefault="00430A2C" w:rsidP="008E6FBE">
      <w:pPr>
        <w:rPr>
          <w:sz w:val="20"/>
          <w:szCs w:val="20"/>
        </w:rPr>
      </w:pPr>
    </w:p>
    <w:p w:rsidR="00430A2C" w:rsidRDefault="00464AC2" w:rsidP="00F97B2E">
      <w:pPr>
        <w:pStyle w:val="Titre3"/>
      </w:pPr>
      <w:r>
        <w:t>Rapport et sauvegarde :</w:t>
      </w:r>
    </w:p>
    <w:p w:rsidR="00464AC2" w:rsidRDefault="00464AC2" w:rsidP="00464AC2">
      <w:pPr>
        <w:rPr>
          <w:sz w:val="20"/>
          <w:szCs w:val="20"/>
        </w:rPr>
      </w:pPr>
      <w:r>
        <w:rPr>
          <w:sz w:val="20"/>
          <w:szCs w:val="20"/>
        </w:rPr>
        <w:t>Vous tombez automatiquement dans la fenêtre rapport.  Faite l’édition de votre rapport.  Une fois finalis</w:t>
      </w:r>
      <w:r w:rsidR="00603202">
        <w:rPr>
          <w:sz w:val="20"/>
          <w:szCs w:val="20"/>
        </w:rPr>
        <w:t>é</w:t>
      </w:r>
      <w:r>
        <w:rPr>
          <w:sz w:val="20"/>
          <w:szCs w:val="20"/>
        </w:rPr>
        <w:t>, sauvegardez</w:t>
      </w:r>
      <w:r w:rsidR="00603202">
        <w:rPr>
          <w:sz w:val="20"/>
          <w:szCs w:val="20"/>
        </w:rPr>
        <w:t>-</w:t>
      </w:r>
      <w:r>
        <w:rPr>
          <w:sz w:val="20"/>
          <w:szCs w:val="20"/>
        </w:rPr>
        <w:t>le et imprimez</w:t>
      </w:r>
      <w:r w:rsidR="00603202">
        <w:rPr>
          <w:sz w:val="20"/>
          <w:szCs w:val="20"/>
        </w:rPr>
        <w:t>-</w:t>
      </w:r>
      <w:r>
        <w:rPr>
          <w:sz w:val="20"/>
          <w:szCs w:val="20"/>
        </w:rPr>
        <w:t>le.</w:t>
      </w:r>
    </w:p>
    <w:p w:rsidR="00464AC2" w:rsidRDefault="00464AC2" w:rsidP="008E6FBE">
      <w:pPr>
        <w:rPr>
          <w:sz w:val="20"/>
          <w:szCs w:val="20"/>
        </w:rPr>
      </w:pPr>
      <w:r>
        <w:rPr>
          <w:sz w:val="20"/>
          <w:szCs w:val="20"/>
        </w:rPr>
        <w:t xml:space="preserve">(Il est possible de créer des canevas dans Word (mode </w:t>
      </w:r>
      <w:proofErr w:type="spellStart"/>
      <w:r>
        <w:rPr>
          <w:sz w:val="20"/>
          <w:szCs w:val="20"/>
        </w:rPr>
        <w:t>rtf</w:t>
      </w:r>
      <w:proofErr w:type="spellEnd"/>
      <w:r>
        <w:rPr>
          <w:sz w:val="20"/>
          <w:szCs w:val="20"/>
        </w:rPr>
        <w:t>) pour faciliter l’utilisation des rapports.</w:t>
      </w:r>
    </w:p>
    <w:p w:rsidR="00464AC2" w:rsidRDefault="00464AC2" w:rsidP="008E6FBE">
      <w:pPr>
        <w:rPr>
          <w:sz w:val="20"/>
          <w:szCs w:val="20"/>
        </w:rPr>
      </w:pPr>
    </w:p>
    <w:p w:rsidR="00464AC2" w:rsidRDefault="00464AC2" w:rsidP="00F97B2E">
      <w:pPr>
        <w:pStyle w:val="Titre3"/>
      </w:pPr>
      <w:r>
        <w:t>Nouveau patient :</w:t>
      </w:r>
    </w:p>
    <w:p w:rsidR="00430A2C" w:rsidRDefault="00464AC2" w:rsidP="008E6FBE">
      <w:pPr>
        <w:rPr>
          <w:sz w:val="20"/>
          <w:szCs w:val="20"/>
        </w:rPr>
      </w:pPr>
      <w:r>
        <w:rPr>
          <w:sz w:val="20"/>
          <w:szCs w:val="20"/>
        </w:rPr>
        <w:t>Retournez dans NOTATION et clique</w:t>
      </w:r>
      <w:r w:rsidR="00603202">
        <w:rPr>
          <w:sz w:val="20"/>
          <w:szCs w:val="20"/>
        </w:rPr>
        <w:t>z</w:t>
      </w:r>
      <w:r>
        <w:rPr>
          <w:sz w:val="20"/>
          <w:szCs w:val="20"/>
        </w:rPr>
        <w:t xml:space="preserve"> sur </w:t>
      </w:r>
      <w:r w:rsidRPr="00464AC2">
        <w:rPr>
          <w:i/>
          <w:sz w:val="20"/>
          <w:szCs w:val="20"/>
        </w:rPr>
        <w:t>Nouveau Patient</w:t>
      </w:r>
      <w:r>
        <w:rPr>
          <w:sz w:val="20"/>
          <w:szCs w:val="20"/>
        </w:rPr>
        <w:t xml:space="preserve"> pour effacer les données du patient précédent.</w:t>
      </w:r>
    </w:p>
    <w:p w:rsidR="00464AC2" w:rsidRDefault="00464AC2" w:rsidP="008E6FBE">
      <w:pPr>
        <w:rPr>
          <w:sz w:val="20"/>
          <w:szCs w:val="20"/>
        </w:rPr>
      </w:pPr>
    </w:p>
    <w:p w:rsidR="00464AC2" w:rsidRDefault="00464AC2" w:rsidP="00F97B2E">
      <w:pPr>
        <w:pStyle w:val="Titre3"/>
      </w:pPr>
      <w:r>
        <w:t>Ouvrir un dossier patient :</w:t>
      </w:r>
    </w:p>
    <w:p w:rsidR="00464AC2" w:rsidRDefault="00464AC2" w:rsidP="008E6FBE">
      <w:pPr>
        <w:rPr>
          <w:sz w:val="20"/>
          <w:szCs w:val="20"/>
        </w:rPr>
      </w:pPr>
      <w:r>
        <w:rPr>
          <w:sz w:val="20"/>
          <w:szCs w:val="20"/>
        </w:rPr>
        <w:t>Allez dans fichier/</w:t>
      </w:r>
      <w:r w:rsidR="00DC485F">
        <w:rPr>
          <w:sz w:val="20"/>
          <w:szCs w:val="20"/>
        </w:rPr>
        <w:t>Ouvrir un dossier patient.</w:t>
      </w:r>
    </w:p>
    <w:p w:rsidR="00DC485F" w:rsidRDefault="00DC485F" w:rsidP="008E6FBE">
      <w:pPr>
        <w:rPr>
          <w:sz w:val="20"/>
          <w:szCs w:val="20"/>
        </w:rPr>
      </w:pPr>
      <w:r>
        <w:rPr>
          <w:sz w:val="20"/>
          <w:szCs w:val="20"/>
        </w:rPr>
        <w:t>Tapez le numéro du dossier recherch</w:t>
      </w:r>
      <w:r w:rsidR="00603202">
        <w:rPr>
          <w:sz w:val="20"/>
          <w:szCs w:val="20"/>
        </w:rPr>
        <w:t>é</w:t>
      </w:r>
      <w:r>
        <w:rPr>
          <w:sz w:val="20"/>
          <w:szCs w:val="20"/>
        </w:rPr>
        <w:t xml:space="preserve"> (le dossier 1 existe déjà comme exemple). Vous voyez l’ensemble </w:t>
      </w:r>
      <w:r w:rsidR="00603202">
        <w:rPr>
          <w:sz w:val="20"/>
          <w:szCs w:val="20"/>
        </w:rPr>
        <w:t>des tests réalisés</w:t>
      </w:r>
      <w:r>
        <w:rPr>
          <w:sz w:val="20"/>
          <w:szCs w:val="20"/>
        </w:rPr>
        <w:t xml:space="preserve"> pour ce patient. Cliquez sur une ligne pour sélectionner un test en particulier. Clique</w:t>
      </w:r>
      <w:r w:rsidR="00603202">
        <w:rPr>
          <w:sz w:val="20"/>
          <w:szCs w:val="20"/>
        </w:rPr>
        <w:t>z en</w:t>
      </w:r>
      <w:r>
        <w:rPr>
          <w:sz w:val="20"/>
          <w:szCs w:val="20"/>
        </w:rPr>
        <w:t xml:space="preserve">suite sur </w:t>
      </w:r>
      <w:r w:rsidRPr="00DC485F">
        <w:rPr>
          <w:i/>
          <w:sz w:val="20"/>
          <w:szCs w:val="20"/>
        </w:rPr>
        <w:t>Ouvrir le Dossier</w:t>
      </w:r>
      <w:r>
        <w:rPr>
          <w:sz w:val="20"/>
          <w:szCs w:val="20"/>
        </w:rPr>
        <w:t>.</w:t>
      </w:r>
    </w:p>
    <w:p w:rsidR="00464AC2" w:rsidRDefault="00464AC2" w:rsidP="008E6FBE">
      <w:pPr>
        <w:rPr>
          <w:sz w:val="20"/>
          <w:szCs w:val="20"/>
        </w:rPr>
      </w:pPr>
    </w:p>
    <w:p w:rsidR="0088443F" w:rsidRDefault="0088443F" w:rsidP="008E6FBE">
      <w:pPr>
        <w:rPr>
          <w:sz w:val="20"/>
          <w:szCs w:val="20"/>
        </w:rPr>
      </w:pPr>
    </w:p>
    <w:p w:rsidR="00F712C8" w:rsidRPr="0088443F" w:rsidRDefault="0088443F" w:rsidP="00F712C8">
      <w:pPr>
        <w:rPr>
          <w:b/>
          <w:sz w:val="20"/>
          <w:szCs w:val="20"/>
        </w:rPr>
      </w:pPr>
      <w:r>
        <w:rPr>
          <w:sz w:val="20"/>
          <w:szCs w:val="20"/>
        </w:rPr>
        <w:br w:type="page"/>
      </w:r>
    </w:p>
    <w:p w:rsidR="0088443F" w:rsidRPr="0088443F" w:rsidRDefault="0088443F" w:rsidP="0088443F">
      <w:pPr>
        <w:jc w:val="center"/>
        <w:rPr>
          <w:b/>
          <w:sz w:val="20"/>
          <w:szCs w:val="20"/>
        </w:rPr>
      </w:pPr>
      <w:r w:rsidRPr="0088443F">
        <w:rPr>
          <w:b/>
          <w:sz w:val="20"/>
          <w:szCs w:val="20"/>
        </w:rPr>
        <w:t>Valeur des port RS232 pour connexion avec les instruments optionnels</w:t>
      </w:r>
    </w:p>
    <w:p w:rsidR="0088443F" w:rsidRDefault="0088443F" w:rsidP="008E6FBE">
      <w:pPr>
        <w:rPr>
          <w:sz w:val="20"/>
          <w:szCs w:val="20"/>
        </w:rPr>
      </w:pPr>
    </w:p>
    <w:p w:rsidR="0088443F" w:rsidRPr="0088443F" w:rsidRDefault="0088443F" w:rsidP="0088443F">
      <w:pPr>
        <w:pStyle w:val="Titre"/>
        <w:rPr>
          <w:sz w:val="24"/>
        </w:rPr>
      </w:pPr>
      <w:r w:rsidRPr="0088443F">
        <w:rPr>
          <w:sz w:val="24"/>
        </w:rPr>
        <w:t xml:space="preserve">La valeur du port dépend de la configuration de chaque ordinateur </w:t>
      </w:r>
    </w:p>
    <w:p w:rsidR="0088443F" w:rsidRPr="00C41025" w:rsidRDefault="0088443F" w:rsidP="0088443F"/>
    <w:p w:rsidR="0088443F" w:rsidRPr="0088443F" w:rsidRDefault="0088443F" w:rsidP="0088443F">
      <w:pPr>
        <w:pStyle w:val="Titre"/>
        <w:rPr>
          <w:sz w:val="40"/>
        </w:rPr>
      </w:pPr>
      <w:r w:rsidRPr="0088443F">
        <w:rPr>
          <w:sz w:val="40"/>
        </w:rPr>
        <w:t>GSI 61</w:t>
      </w:r>
    </w:p>
    <w:p w:rsidR="0088443F" w:rsidRDefault="0088443F" w:rsidP="0088443F"/>
    <w:p w:rsidR="0088443F" w:rsidRDefault="0088443F" w:rsidP="0088443F">
      <w:r>
        <w:t>À l’origine</w:t>
      </w:r>
    </w:p>
    <w:p w:rsidR="0088443F" w:rsidRDefault="0088443F" w:rsidP="0088443F">
      <w:proofErr w:type="gramStart"/>
      <w:r>
        <w:t>96</w:t>
      </w:r>
      <w:r w:rsidRPr="00C41025">
        <w:t>00,N</w:t>
      </w:r>
      <w:proofErr w:type="gramEnd"/>
      <w:r w:rsidRPr="00C41025">
        <w:t>,8,1</w:t>
      </w:r>
    </w:p>
    <w:p w:rsidR="0088443F" w:rsidRDefault="0088443F" w:rsidP="0088443F"/>
    <w:p w:rsidR="0088443F" w:rsidRDefault="0088443F" w:rsidP="0088443F">
      <w:r>
        <w:t>Vitesse Maximum</w:t>
      </w:r>
    </w:p>
    <w:p w:rsidR="0088443F" w:rsidRDefault="0088443F" w:rsidP="0088443F">
      <w:proofErr w:type="gramStart"/>
      <w:r w:rsidRPr="00C41025">
        <w:t>19200,N</w:t>
      </w:r>
      <w:proofErr w:type="gramEnd"/>
      <w:r w:rsidRPr="00C41025">
        <w:t>,8,1</w:t>
      </w:r>
    </w:p>
    <w:p w:rsidR="0088443F" w:rsidRDefault="0088443F" w:rsidP="0088443F"/>
    <w:p w:rsidR="0088443F" w:rsidRPr="0088443F" w:rsidRDefault="0088443F" w:rsidP="0088443F">
      <w:pPr>
        <w:pStyle w:val="Titre"/>
        <w:rPr>
          <w:sz w:val="40"/>
        </w:rPr>
      </w:pPr>
      <w:proofErr w:type="spellStart"/>
      <w:r w:rsidRPr="0088443F">
        <w:rPr>
          <w:sz w:val="40"/>
        </w:rPr>
        <w:t>Itera</w:t>
      </w:r>
      <w:proofErr w:type="spellEnd"/>
      <w:r w:rsidRPr="0088443F">
        <w:rPr>
          <w:sz w:val="40"/>
        </w:rPr>
        <w:t xml:space="preserve"> II</w:t>
      </w:r>
    </w:p>
    <w:p w:rsidR="0088443F" w:rsidRPr="00C41025" w:rsidRDefault="0088443F" w:rsidP="0088443F">
      <w:pPr>
        <w:rPr>
          <w:lang w:val="de-DE"/>
        </w:rPr>
      </w:pPr>
      <w:proofErr w:type="gramStart"/>
      <w:r w:rsidRPr="0088443F">
        <w:rPr>
          <w:lang w:val="en-CA"/>
        </w:rPr>
        <w:t>57600,E</w:t>
      </w:r>
      <w:proofErr w:type="gramEnd"/>
      <w:r w:rsidRPr="0088443F">
        <w:rPr>
          <w:lang w:val="en-CA"/>
        </w:rPr>
        <w:t>,8,1</w:t>
      </w:r>
    </w:p>
    <w:p w:rsidR="0088443F" w:rsidRPr="0088443F" w:rsidRDefault="0088443F" w:rsidP="0088443F">
      <w:pPr>
        <w:pStyle w:val="Titre"/>
        <w:rPr>
          <w:sz w:val="40"/>
        </w:rPr>
      </w:pPr>
      <w:proofErr w:type="spellStart"/>
      <w:r w:rsidRPr="0088443F">
        <w:rPr>
          <w:sz w:val="40"/>
        </w:rPr>
        <w:t>Midimate</w:t>
      </w:r>
      <w:proofErr w:type="spellEnd"/>
      <w:r w:rsidRPr="0088443F">
        <w:rPr>
          <w:sz w:val="40"/>
        </w:rPr>
        <w:t xml:space="preserve"> 622</w:t>
      </w:r>
    </w:p>
    <w:p w:rsidR="0088443F" w:rsidRPr="004A49A9" w:rsidRDefault="0088443F" w:rsidP="0088443F">
      <w:pPr>
        <w:rPr>
          <w:lang w:val="de-DE"/>
        </w:rPr>
      </w:pPr>
      <w:proofErr w:type="gramStart"/>
      <w:r w:rsidRPr="00C41025">
        <w:rPr>
          <w:lang w:val="en-CA"/>
        </w:rPr>
        <w:t>9600,N</w:t>
      </w:r>
      <w:proofErr w:type="gramEnd"/>
      <w:r w:rsidRPr="00C41025">
        <w:rPr>
          <w:lang w:val="en-CA"/>
        </w:rPr>
        <w:t>,8,1</w:t>
      </w:r>
    </w:p>
    <w:p w:rsidR="0088443F" w:rsidRPr="0088443F" w:rsidRDefault="0088443F" w:rsidP="0088443F">
      <w:pPr>
        <w:pStyle w:val="Titre"/>
        <w:rPr>
          <w:sz w:val="40"/>
        </w:rPr>
      </w:pPr>
      <w:proofErr w:type="spellStart"/>
      <w:r w:rsidRPr="0088443F">
        <w:rPr>
          <w:sz w:val="40"/>
        </w:rPr>
        <w:t>Midimate</w:t>
      </w:r>
      <w:proofErr w:type="spellEnd"/>
      <w:r w:rsidRPr="0088443F">
        <w:rPr>
          <w:sz w:val="40"/>
        </w:rPr>
        <w:t xml:space="preserve"> 602</w:t>
      </w:r>
    </w:p>
    <w:p w:rsidR="0088443F" w:rsidRPr="004A49A9" w:rsidRDefault="0088443F" w:rsidP="0088443F">
      <w:pPr>
        <w:rPr>
          <w:lang w:val="de-DE"/>
        </w:rPr>
      </w:pPr>
      <w:proofErr w:type="gramStart"/>
      <w:r w:rsidRPr="00C41025">
        <w:rPr>
          <w:lang w:val="en-CA"/>
        </w:rPr>
        <w:t>9600,N</w:t>
      </w:r>
      <w:proofErr w:type="gramEnd"/>
      <w:r w:rsidRPr="00C41025">
        <w:rPr>
          <w:lang w:val="en-CA"/>
        </w:rPr>
        <w:t>,8,1</w:t>
      </w:r>
    </w:p>
    <w:p w:rsidR="0088443F" w:rsidRPr="00C41025" w:rsidRDefault="0088443F" w:rsidP="0088443F">
      <w:pPr>
        <w:rPr>
          <w:lang w:val="en-CA"/>
        </w:rPr>
      </w:pPr>
    </w:p>
    <w:p w:rsidR="0088443F" w:rsidRPr="0088443F" w:rsidRDefault="0088443F" w:rsidP="0088443F">
      <w:pPr>
        <w:pStyle w:val="Titre"/>
        <w:rPr>
          <w:sz w:val="40"/>
        </w:rPr>
      </w:pPr>
      <w:r w:rsidRPr="0088443F">
        <w:rPr>
          <w:sz w:val="40"/>
        </w:rPr>
        <w:t>Zodiac 901</w:t>
      </w:r>
    </w:p>
    <w:p w:rsidR="0088443F" w:rsidRPr="00C41025" w:rsidRDefault="0088443F" w:rsidP="0088443F">
      <w:pPr>
        <w:rPr>
          <w:lang w:val="de-DE"/>
        </w:rPr>
      </w:pPr>
      <w:proofErr w:type="gramStart"/>
      <w:r w:rsidRPr="00C41025">
        <w:rPr>
          <w:lang w:val="en-CA"/>
        </w:rPr>
        <w:t>9600,N</w:t>
      </w:r>
      <w:proofErr w:type="gramEnd"/>
      <w:r w:rsidRPr="00C41025">
        <w:rPr>
          <w:lang w:val="en-CA"/>
        </w:rPr>
        <w:t>,8,1</w:t>
      </w:r>
    </w:p>
    <w:p w:rsidR="0088443F" w:rsidRDefault="0088443F" w:rsidP="0088443F">
      <w:pPr>
        <w:rPr>
          <w:lang w:val="en-CA"/>
        </w:rPr>
      </w:pPr>
    </w:p>
    <w:p w:rsidR="0088443F" w:rsidRPr="0088443F" w:rsidRDefault="0088443F" w:rsidP="0088443F">
      <w:pPr>
        <w:pStyle w:val="Titre"/>
        <w:rPr>
          <w:sz w:val="40"/>
        </w:rPr>
      </w:pPr>
      <w:proofErr w:type="spellStart"/>
      <w:r>
        <w:rPr>
          <w:sz w:val="40"/>
        </w:rPr>
        <w:t>Itera</w:t>
      </w:r>
      <w:proofErr w:type="spellEnd"/>
      <w:r>
        <w:rPr>
          <w:sz w:val="40"/>
        </w:rPr>
        <w:t xml:space="preserve"> II</w:t>
      </w:r>
    </w:p>
    <w:p w:rsidR="0088443F" w:rsidRPr="00C41025" w:rsidRDefault="0088443F" w:rsidP="0088443F">
      <w:pPr>
        <w:rPr>
          <w:lang w:val="de-DE"/>
        </w:rPr>
      </w:pPr>
      <w:proofErr w:type="gramStart"/>
      <w:r w:rsidRPr="00C41025">
        <w:rPr>
          <w:lang w:val="en-CA"/>
        </w:rPr>
        <w:t>9600,N</w:t>
      </w:r>
      <w:proofErr w:type="gramEnd"/>
      <w:r w:rsidRPr="00C41025">
        <w:rPr>
          <w:lang w:val="en-CA"/>
        </w:rPr>
        <w:t>,8,1</w:t>
      </w:r>
    </w:p>
    <w:p w:rsidR="0088443F" w:rsidRPr="00C41025" w:rsidRDefault="0088443F" w:rsidP="0088443F">
      <w:pPr>
        <w:rPr>
          <w:lang w:val="en-CA"/>
        </w:rPr>
      </w:pPr>
    </w:p>
    <w:p w:rsidR="0088443F" w:rsidRDefault="0088443F" w:rsidP="008E6FBE">
      <w:pPr>
        <w:rPr>
          <w:sz w:val="20"/>
          <w:szCs w:val="20"/>
        </w:rPr>
      </w:pPr>
    </w:p>
    <w:p w:rsidR="0088443F" w:rsidRPr="00C9210A" w:rsidRDefault="0088443F" w:rsidP="0088443F">
      <w:pPr>
        <w:pStyle w:val="Titre2"/>
      </w:pPr>
      <w:r>
        <w:rPr>
          <w:sz w:val="20"/>
          <w:szCs w:val="20"/>
        </w:rPr>
        <w:br w:type="page"/>
      </w:r>
      <w:r w:rsidRPr="00C9210A">
        <w:lastRenderedPageBreak/>
        <w:t>DSRPB : Décalage du seuil vocal dans le bruit.</w:t>
      </w:r>
    </w:p>
    <w:p w:rsidR="0088443F" w:rsidRDefault="0088443F" w:rsidP="0088443F"/>
    <w:p w:rsidR="0088443F" w:rsidRDefault="0088443F" w:rsidP="0088443F">
      <w:pPr>
        <w:jc w:val="both"/>
      </w:pPr>
      <w:r>
        <w:t xml:space="preserve">Ce test remplace le test de discrimination auditive qui manquait de sensibilité et spécificité. L'interprétation du SRP dans le bruit repose sur son décalage (en décibels) par rapport au </w:t>
      </w:r>
      <w:proofErr w:type="spellStart"/>
      <w:r>
        <w:t>SRP</w:t>
      </w:r>
      <w:r>
        <w:rPr>
          <w:sz w:val="18"/>
          <w:szCs w:val="18"/>
        </w:rPr>
        <w:t>silence</w:t>
      </w:r>
      <w:proofErr w:type="spellEnd"/>
      <w:r>
        <w:t>. Plus le décalage sera important, plus la perte de compréhension dans le bruit sera prononcée. L'utilisation des catégories cliniques consignées ci-après est d'un grand intérêt en raison de la grande précision de la classification (90.8%).</w:t>
      </w:r>
      <w:r w:rsidRPr="004C451B">
        <w:t xml:space="preserve"> </w:t>
      </w:r>
      <w:r>
        <w:t>Lorsque le matériel enregistré est utilisé, la reproductibilité est nettement améliorée.</w:t>
      </w:r>
    </w:p>
    <w:p w:rsidR="0088443F" w:rsidRDefault="0088443F" w:rsidP="0088443F">
      <w:pPr>
        <w:jc w:val="both"/>
      </w:pPr>
    </w:p>
    <w:p w:rsidR="0088443F" w:rsidRDefault="0088443F" w:rsidP="0088443F">
      <w:pPr>
        <w:jc w:val="both"/>
      </w:pPr>
      <w:r>
        <w:t xml:space="preserve">DSRPB = </w:t>
      </w:r>
      <w:proofErr w:type="spellStart"/>
      <w:r>
        <w:t>SRP</w:t>
      </w:r>
      <w:r>
        <w:rPr>
          <w:sz w:val="18"/>
          <w:szCs w:val="18"/>
        </w:rPr>
        <w:t>bruit</w:t>
      </w:r>
      <w:proofErr w:type="spellEnd"/>
      <w:r>
        <w:t xml:space="preserve"> - </w:t>
      </w:r>
      <w:proofErr w:type="spellStart"/>
      <w:r>
        <w:t>SRP</w:t>
      </w:r>
      <w:r>
        <w:rPr>
          <w:sz w:val="18"/>
          <w:szCs w:val="18"/>
        </w:rPr>
        <w:t>silence</w:t>
      </w:r>
      <w:proofErr w:type="spellEnd"/>
    </w:p>
    <w:p w:rsidR="0088443F" w:rsidRDefault="0088443F" w:rsidP="0088443F">
      <w:pPr>
        <w:pStyle w:val="Titre3"/>
        <w:rPr>
          <w:lang w:val="fr-FR"/>
        </w:rPr>
      </w:pPr>
      <w:bookmarkStart w:id="1" w:name="_Toc74629179"/>
      <w:r>
        <w:rPr>
          <w:lang w:val="fr-FR"/>
        </w:rPr>
        <w:t xml:space="preserve">Interprétation du décalage observé lors de la mesure du </w:t>
      </w:r>
      <w:proofErr w:type="spellStart"/>
      <w:r>
        <w:rPr>
          <w:lang w:val="fr-FR"/>
        </w:rPr>
        <w:t>srp</w:t>
      </w:r>
      <w:r>
        <w:rPr>
          <w:sz w:val="18"/>
          <w:szCs w:val="18"/>
          <w:lang w:val="fr-FR"/>
        </w:rPr>
        <w:t>bruit</w:t>
      </w:r>
      <w:proofErr w:type="spellEnd"/>
      <w:r>
        <w:rPr>
          <w:lang w:val="fr-FR"/>
        </w:rPr>
        <w:t xml:space="preserve"> (tiré de Tremblay et coll., 1991) :</w:t>
      </w:r>
      <w:bookmarkEnd w:id="1"/>
    </w:p>
    <w:p w:rsidR="0088443F" w:rsidRDefault="0088443F" w:rsidP="0088443F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1767"/>
        <w:gridCol w:w="7084"/>
      </w:tblGrid>
      <w:tr w:rsidR="0088443F" w:rsidTr="000057D3">
        <w:tc>
          <w:tcPr>
            <w:tcW w:w="0" w:type="auto"/>
          </w:tcPr>
          <w:p w:rsidR="0088443F" w:rsidRDefault="0088443F" w:rsidP="000057D3">
            <w:pPr>
              <w:spacing w:before="240"/>
              <w:jc w:val="center"/>
            </w:pPr>
            <w:r>
              <w:t>DSRPB</w:t>
            </w:r>
          </w:p>
        </w:tc>
        <w:tc>
          <w:tcPr>
            <w:tcW w:w="1771" w:type="dxa"/>
          </w:tcPr>
          <w:p w:rsidR="0088443F" w:rsidRDefault="0088443F" w:rsidP="000057D3"/>
          <w:p w:rsidR="0088443F" w:rsidRDefault="0088443F" w:rsidP="000057D3">
            <w:r>
              <w:t>Qualificatif</w:t>
            </w:r>
          </w:p>
        </w:tc>
        <w:tc>
          <w:tcPr>
            <w:tcW w:w="7200" w:type="dxa"/>
          </w:tcPr>
          <w:p w:rsidR="0088443F" w:rsidRDefault="0088443F" w:rsidP="000057D3"/>
          <w:p w:rsidR="0088443F" w:rsidRDefault="0088443F" w:rsidP="000057D3">
            <w:r>
              <w:t>RÉDUCTION DE CAPACITÉ ET INDICE DIAGNOSTIQUE</w:t>
            </w:r>
          </w:p>
        </w:tc>
      </w:tr>
      <w:tr w:rsidR="0088443F" w:rsidTr="000057D3">
        <w:tc>
          <w:tcPr>
            <w:tcW w:w="0" w:type="auto"/>
          </w:tcPr>
          <w:p w:rsidR="0088443F" w:rsidRDefault="0088443F" w:rsidP="000057D3">
            <w:pPr>
              <w:jc w:val="center"/>
            </w:pPr>
            <w:r>
              <w:t>0-10</w:t>
            </w:r>
          </w:p>
        </w:tc>
        <w:tc>
          <w:tcPr>
            <w:tcW w:w="1771" w:type="dxa"/>
          </w:tcPr>
          <w:p w:rsidR="0088443F" w:rsidRDefault="0088443F" w:rsidP="000057D3">
            <w:r>
              <w:t>EXCELLENT</w:t>
            </w:r>
          </w:p>
        </w:tc>
        <w:tc>
          <w:tcPr>
            <w:tcW w:w="7200" w:type="dxa"/>
          </w:tcPr>
          <w:p w:rsidR="0088443F" w:rsidRDefault="0088443F" w:rsidP="000057D3">
            <w:r>
              <w:t>Limites de la normale (compréhension inaltérée dans le bruit)</w:t>
            </w:r>
          </w:p>
        </w:tc>
      </w:tr>
      <w:tr w:rsidR="0088443F" w:rsidTr="000057D3">
        <w:tc>
          <w:tcPr>
            <w:tcW w:w="0" w:type="auto"/>
          </w:tcPr>
          <w:p w:rsidR="0088443F" w:rsidRDefault="0088443F" w:rsidP="000057D3">
            <w:pPr>
              <w:jc w:val="center"/>
            </w:pPr>
            <w:r>
              <w:t>11-15</w:t>
            </w:r>
          </w:p>
        </w:tc>
        <w:tc>
          <w:tcPr>
            <w:tcW w:w="1771" w:type="dxa"/>
          </w:tcPr>
          <w:p w:rsidR="0088443F" w:rsidRDefault="0088443F" w:rsidP="000057D3">
            <w:r>
              <w:t>BON</w:t>
            </w:r>
          </w:p>
        </w:tc>
        <w:tc>
          <w:tcPr>
            <w:tcW w:w="7200" w:type="dxa"/>
          </w:tcPr>
          <w:p w:rsidR="0088443F" w:rsidRDefault="0088443F" w:rsidP="000057D3">
            <w:r>
              <w:t>Lésion cochléaire avec légère incapacité à comprendre dans le bruit</w:t>
            </w:r>
          </w:p>
        </w:tc>
      </w:tr>
      <w:tr w:rsidR="0088443F" w:rsidTr="000057D3">
        <w:tc>
          <w:tcPr>
            <w:tcW w:w="0" w:type="auto"/>
          </w:tcPr>
          <w:p w:rsidR="0088443F" w:rsidRDefault="0088443F" w:rsidP="000057D3">
            <w:pPr>
              <w:jc w:val="center"/>
            </w:pPr>
            <w:r>
              <w:t>16-20</w:t>
            </w:r>
          </w:p>
        </w:tc>
        <w:tc>
          <w:tcPr>
            <w:tcW w:w="1771" w:type="dxa"/>
          </w:tcPr>
          <w:p w:rsidR="0088443F" w:rsidRDefault="0088443F" w:rsidP="000057D3">
            <w:r>
              <w:t>PASSABLE</w:t>
            </w:r>
          </w:p>
        </w:tc>
        <w:tc>
          <w:tcPr>
            <w:tcW w:w="7200" w:type="dxa"/>
          </w:tcPr>
          <w:p w:rsidR="0088443F" w:rsidRDefault="0088443F" w:rsidP="000057D3">
            <w:r>
              <w:t>Lésion cochléaire affectant modérément la compréhension dans le bruit</w:t>
            </w:r>
          </w:p>
        </w:tc>
      </w:tr>
      <w:tr w:rsidR="0088443F" w:rsidTr="000057D3">
        <w:tc>
          <w:tcPr>
            <w:tcW w:w="0" w:type="auto"/>
          </w:tcPr>
          <w:p w:rsidR="0088443F" w:rsidRDefault="0088443F" w:rsidP="000057D3">
            <w:pPr>
              <w:jc w:val="center"/>
            </w:pPr>
            <w:r>
              <w:t>21-30</w:t>
            </w:r>
          </w:p>
        </w:tc>
        <w:tc>
          <w:tcPr>
            <w:tcW w:w="1771" w:type="dxa"/>
          </w:tcPr>
          <w:p w:rsidR="0088443F" w:rsidRDefault="0088443F" w:rsidP="000057D3">
            <w:r>
              <w:t>FAIBLE</w:t>
            </w:r>
          </w:p>
        </w:tc>
        <w:tc>
          <w:tcPr>
            <w:tcW w:w="7200" w:type="dxa"/>
          </w:tcPr>
          <w:p w:rsidR="0088443F" w:rsidRDefault="0088443F" w:rsidP="000057D3">
            <w:r>
              <w:t>Lésion cochléaire affectant sévèrement la compréhension dans le bruit</w:t>
            </w:r>
          </w:p>
        </w:tc>
      </w:tr>
      <w:tr w:rsidR="0088443F" w:rsidTr="000057D3">
        <w:tc>
          <w:tcPr>
            <w:tcW w:w="0" w:type="auto"/>
          </w:tcPr>
          <w:p w:rsidR="0088443F" w:rsidRDefault="0088443F" w:rsidP="000057D3">
            <w:pPr>
              <w:jc w:val="center"/>
            </w:pPr>
            <w:r>
              <w:t>&gt; 31</w:t>
            </w:r>
          </w:p>
        </w:tc>
        <w:tc>
          <w:tcPr>
            <w:tcW w:w="1771" w:type="dxa"/>
          </w:tcPr>
          <w:p w:rsidR="0088443F" w:rsidRDefault="0088443F" w:rsidP="000057D3">
            <w:r>
              <w:t>NUL</w:t>
            </w:r>
          </w:p>
        </w:tc>
        <w:tc>
          <w:tcPr>
            <w:tcW w:w="7200" w:type="dxa"/>
          </w:tcPr>
          <w:p w:rsidR="0088443F" w:rsidRDefault="0088443F" w:rsidP="000057D3">
            <w:r>
              <w:t xml:space="preserve">Lésion cochléaire, </w:t>
            </w:r>
            <w:proofErr w:type="spellStart"/>
            <w:r>
              <w:t>rétrocochléaire</w:t>
            </w:r>
            <w:proofErr w:type="spellEnd"/>
            <w:r>
              <w:t xml:space="preserve"> ou diffuse en lien avec une perte totale de compréhension dans le bruit; faiblesse de la compétence linguistique</w:t>
            </w:r>
          </w:p>
        </w:tc>
      </w:tr>
    </w:tbl>
    <w:p w:rsidR="0088443F" w:rsidRDefault="0088443F" w:rsidP="0088443F"/>
    <w:p w:rsidR="0088443F" w:rsidRPr="004C451B" w:rsidRDefault="0088443F" w:rsidP="0088443F">
      <w:pPr>
        <w:rPr>
          <w:b/>
        </w:rPr>
      </w:pPr>
      <w:r w:rsidRPr="004C451B">
        <w:rPr>
          <w:b/>
        </w:rPr>
        <w:t>Mode opératoire</w:t>
      </w:r>
      <w:r>
        <w:rPr>
          <w:b/>
        </w:rPr>
        <w:t xml:space="preserve"> pour le SRP dans le bruit</w:t>
      </w:r>
      <w:r w:rsidRPr="004C451B">
        <w:rPr>
          <w:b/>
        </w:rPr>
        <w:t> :</w:t>
      </w:r>
    </w:p>
    <w:p w:rsidR="0088443F" w:rsidRDefault="0088443F" w:rsidP="0088443F">
      <w:pPr>
        <w:jc w:val="both"/>
      </w:pPr>
      <w:r>
        <w:t xml:space="preserve">Pour ce qui est de la détermination du SRP dans le bruit, la procédure consiste à présenter les mots du SRP en même temps que l'on introduit un bruit à spectre de la parole. Le signal masquant est présenté à la même oreille que la parole (mode ipsilatéral) et à un rapport signal bruit constant de 0 dB. </w:t>
      </w:r>
    </w:p>
    <w:p w:rsidR="0088443F" w:rsidRDefault="0088443F" w:rsidP="0088443F"/>
    <w:p w:rsidR="0088443F" w:rsidRDefault="0088443F" w:rsidP="0088443F">
      <w:pPr>
        <w:pStyle w:val="Titre2"/>
      </w:pPr>
      <w:bookmarkStart w:id="2" w:name="_Toc74629173"/>
      <w:r>
        <w:t>Speech Perception In Noise (adaptation du SPIN de Lefebvre (1991)</w:t>
      </w:r>
      <w:bookmarkEnd w:id="2"/>
      <w:r>
        <w:t>)</w:t>
      </w:r>
    </w:p>
    <w:p w:rsidR="0088443F" w:rsidRDefault="0088443F" w:rsidP="0088443F">
      <w:pPr>
        <w:jc w:val="both"/>
      </w:pPr>
      <w:r>
        <w:t xml:space="preserve">Ce test n'a pas de valeur prédictive connue du site de lésion mais selon Elliott (1995), il décrirait une capacité d'exploitation des effets de contexte linguistique susceptible de contribuer au </w:t>
      </w:r>
      <w:proofErr w:type="spellStart"/>
      <w:r>
        <w:t>prognostic</w:t>
      </w:r>
      <w:proofErr w:type="spellEnd"/>
      <w:r>
        <w:t xml:space="preserve"> de réadaptation. </w:t>
      </w:r>
      <w:proofErr w:type="spellStart"/>
      <w:r>
        <w:t>Nabelek</w:t>
      </w:r>
      <w:proofErr w:type="spellEnd"/>
      <w:r>
        <w:t xml:space="preserve"> et Crowley (1996) indiquent aussi que ce test pris isolément est l'un des plus puissants prédicteurs du bénéfice retiré des aides de correction auditive.</w:t>
      </w:r>
    </w:p>
    <w:p w:rsidR="0088443F" w:rsidRPr="00411B0B" w:rsidRDefault="0088443F" w:rsidP="008E6FBE">
      <w:r>
        <w:t xml:space="preserve">Cette épreuve vocale consiste à présenter une liste de monosyllabes en contexte, c'est-à-dire en fin de phrase, dans le but d'obtenir de l'information sur la capacité de compréhension dans le bruit (parole et bruit à la même oreille). L'information est typiquement recueillie à un niveau de présentation de 35 à 40 </w:t>
      </w:r>
      <w:proofErr w:type="spellStart"/>
      <w:r>
        <w:t>dBSL</w:t>
      </w:r>
      <w:proofErr w:type="spellEnd"/>
      <w:r>
        <w:t xml:space="preserve"> ou 35 à 40dBHL (simulant un niveau de conversation normale). Le rapport parole–bruit RPB=+10 (parole excédant 10 dB le niveau du signal masquant).</w:t>
      </w:r>
    </w:p>
    <w:sectPr w:rsidR="0088443F" w:rsidRPr="00411B0B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62C" w:rsidRDefault="00A7162C">
      <w:r>
        <w:separator/>
      </w:r>
    </w:p>
  </w:endnote>
  <w:endnote w:type="continuationSeparator" w:id="0">
    <w:p w:rsidR="00A7162C" w:rsidRDefault="00A7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62C" w:rsidRDefault="00A7162C">
      <w:r>
        <w:separator/>
      </w:r>
    </w:p>
  </w:footnote>
  <w:footnote w:type="continuationSeparator" w:id="0">
    <w:p w:rsidR="00A7162C" w:rsidRDefault="00A71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FCE" w:rsidRDefault="000B4CC5">
    <w:pPr>
      <w:pStyle w:val="En-tte"/>
    </w:pPr>
    <w:r>
      <w:t>LAP</w:t>
    </w:r>
    <w:r w:rsidR="00BB2FCE">
      <w:t xml:space="preserve"> </w:t>
    </w:r>
    <w:r w:rsidR="00C82AFE">
      <w:t>10</w:t>
    </w:r>
    <w:r w:rsidR="00BB2FCE">
      <w:t>.</w:t>
    </w:r>
    <w:proofErr w:type="gramStart"/>
    <w:r>
      <w:t>X</w:t>
    </w:r>
    <w:r w:rsidR="00BB2FCE">
      <w:t>.</w:t>
    </w:r>
    <w:r>
      <w:t>XX</w:t>
    </w:r>
    <w:proofErr w:type="gramEnd"/>
    <w:r w:rsidR="00BB2FCE">
      <w:tab/>
    </w:r>
    <w:r w:rsidR="00C82AFE">
      <w:tab/>
      <w:t>2018-03-03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81FFA"/>
    <w:multiLevelType w:val="hybridMultilevel"/>
    <w:tmpl w:val="C5B08EA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C0421"/>
    <w:multiLevelType w:val="multilevel"/>
    <w:tmpl w:val="4008BDC4"/>
    <w:lvl w:ilvl="0">
      <w:start w:val="418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868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1010"/>
      <w:numFmt w:val="decimal"/>
      <w:lvlText w:val="%1-%2-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88F58A9"/>
    <w:multiLevelType w:val="hybridMultilevel"/>
    <w:tmpl w:val="03DEC90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A4954"/>
    <w:multiLevelType w:val="multilevel"/>
    <w:tmpl w:val="4008BDC4"/>
    <w:lvl w:ilvl="0">
      <w:start w:val="418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868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1010"/>
      <w:numFmt w:val="decimal"/>
      <w:lvlText w:val="%1-%2-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EE77DA6"/>
    <w:multiLevelType w:val="hybridMultilevel"/>
    <w:tmpl w:val="2914656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6517"/>
    <w:rsid w:val="00000ECA"/>
    <w:rsid w:val="00014112"/>
    <w:rsid w:val="00021416"/>
    <w:rsid w:val="00051B2D"/>
    <w:rsid w:val="00052474"/>
    <w:rsid w:val="00060332"/>
    <w:rsid w:val="00063DD1"/>
    <w:rsid w:val="00067240"/>
    <w:rsid w:val="00080A3D"/>
    <w:rsid w:val="00080E03"/>
    <w:rsid w:val="00081BE9"/>
    <w:rsid w:val="00095330"/>
    <w:rsid w:val="000A4E55"/>
    <w:rsid w:val="000B4CC5"/>
    <w:rsid w:val="000C1D68"/>
    <w:rsid w:val="000C3928"/>
    <w:rsid w:val="000E402C"/>
    <w:rsid w:val="000E4547"/>
    <w:rsid w:val="000E6838"/>
    <w:rsid w:val="000F6F8B"/>
    <w:rsid w:val="0011070D"/>
    <w:rsid w:val="00110E03"/>
    <w:rsid w:val="0012286A"/>
    <w:rsid w:val="00122C9C"/>
    <w:rsid w:val="001301C3"/>
    <w:rsid w:val="00136E33"/>
    <w:rsid w:val="001402AA"/>
    <w:rsid w:val="0014115E"/>
    <w:rsid w:val="0014456F"/>
    <w:rsid w:val="001516AF"/>
    <w:rsid w:val="001525EA"/>
    <w:rsid w:val="0016447D"/>
    <w:rsid w:val="001646EB"/>
    <w:rsid w:val="0018173C"/>
    <w:rsid w:val="00181E43"/>
    <w:rsid w:val="001A0682"/>
    <w:rsid w:val="001A0DFD"/>
    <w:rsid w:val="001A2543"/>
    <w:rsid w:val="001A25B6"/>
    <w:rsid w:val="001A5ABF"/>
    <w:rsid w:val="001B4367"/>
    <w:rsid w:val="001D711A"/>
    <w:rsid w:val="001F3DF9"/>
    <w:rsid w:val="002133B3"/>
    <w:rsid w:val="002134A7"/>
    <w:rsid w:val="0021702D"/>
    <w:rsid w:val="00224B22"/>
    <w:rsid w:val="0022600E"/>
    <w:rsid w:val="00226BEF"/>
    <w:rsid w:val="00234674"/>
    <w:rsid w:val="00241258"/>
    <w:rsid w:val="00250E50"/>
    <w:rsid w:val="00252FCB"/>
    <w:rsid w:val="00262DA4"/>
    <w:rsid w:val="00265ED8"/>
    <w:rsid w:val="00266302"/>
    <w:rsid w:val="00290FA2"/>
    <w:rsid w:val="00293EA1"/>
    <w:rsid w:val="00296ACB"/>
    <w:rsid w:val="002C3376"/>
    <w:rsid w:val="002D5ADF"/>
    <w:rsid w:val="002D74B3"/>
    <w:rsid w:val="002E0806"/>
    <w:rsid w:val="002F1FC2"/>
    <w:rsid w:val="0030434B"/>
    <w:rsid w:val="00306E1A"/>
    <w:rsid w:val="00325DF1"/>
    <w:rsid w:val="00325FA9"/>
    <w:rsid w:val="00327226"/>
    <w:rsid w:val="00334125"/>
    <w:rsid w:val="0034282D"/>
    <w:rsid w:val="0035151C"/>
    <w:rsid w:val="00352981"/>
    <w:rsid w:val="00360D03"/>
    <w:rsid w:val="00361141"/>
    <w:rsid w:val="00363A8D"/>
    <w:rsid w:val="0036617E"/>
    <w:rsid w:val="00373E86"/>
    <w:rsid w:val="00381F26"/>
    <w:rsid w:val="00383404"/>
    <w:rsid w:val="00384B3E"/>
    <w:rsid w:val="00394BD4"/>
    <w:rsid w:val="0039526F"/>
    <w:rsid w:val="003A38F8"/>
    <w:rsid w:val="003A504E"/>
    <w:rsid w:val="003D3A67"/>
    <w:rsid w:val="003E03C3"/>
    <w:rsid w:val="003E28C7"/>
    <w:rsid w:val="003E5817"/>
    <w:rsid w:val="003F361E"/>
    <w:rsid w:val="003F41AF"/>
    <w:rsid w:val="003F4E16"/>
    <w:rsid w:val="003F5E5F"/>
    <w:rsid w:val="00400DEC"/>
    <w:rsid w:val="00403767"/>
    <w:rsid w:val="00411B0B"/>
    <w:rsid w:val="00430A2C"/>
    <w:rsid w:val="0043364C"/>
    <w:rsid w:val="00446423"/>
    <w:rsid w:val="00460B70"/>
    <w:rsid w:val="00464AC2"/>
    <w:rsid w:val="00476A4A"/>
    <w:rsid w:val="00476C24"/>
    <w:rsid w:val="00476E57"/>
    <w:rsid w:val="0047762E"/>
    <w:rsid w:val="004838D4"/>
    <w:rsid w:val="004841AB"/>
    <w:rsid w:val="004A3B1C"/>
    <w:rsid w:val="004B4F2C"/>
    <w:rsid w:val="004C4213"/>
    <w:rsid w:val="004D10FA"/>
    <w:rsid w:val="004D18BA"/>
    <w:rsid w:val="004E3A40"/>
    <w:rsid w:val="004E668A"/>
    <w:rsid w:val="004E7D49"/>
    <w:rsid w:val="004F5934"/>
    <w:rsid w:val="00503C7D"/>
    <w:rsid w:val="00503DA1"/>
    <w:rsid w:val="00525B2E"/>
    <w:rsid w:val="0053184E"/>
    <w:rsid w:val="00531DB1"/>
    <w:rsid w:val="00542ABC"/>
    <w:rsid w:val="00543417"/>
    <w:rsid w:val="00543F15"/>
    <w:rsid w:val="0054660B"/>
    <w:rsid w:val="00572788"/>
    <w:rsid w:val="00580C2D"/>
    <w:rsid w:val="00585BB3"/>
    <w:rsid w:val="005B25E1"/>
    <w:rsid w:val="005B7F14"/>
    <w:rsid w:val="005C7D85"/>
    <w:rsid w:val="005E532C"/>
    <w:rsid w:val="005F7EE5"/>
    <w:rsid w:val="00600BDA"/>
    <w:rsid w:val="00600D2E"/>
    <w:rsid w:val="00603202"/>
    <w:rsid w:val="006107B9"/>
    <w:rsid w:val="006127A0"/>
    <w:rsid w:val="00612FF9"/>
    <w:rsid w:val="006360D5"/>
    <w:rsid w:val="006439ED"/>
    <w:rsid w:val="00647691"/>
    <w:rsid w:val="006517FE"/>
    <w:rsid w:val="00665E55"/>
    <w:rsid w:val="00683E8A"/>
    <w:rsid w:val="00684D0B"/>
    <w:rsid w:val="0068665A"/>
    <w:rsid w:val="00694968"/>
    <w:rsid w:val="006954A4"/>
    <w:rsid w:val="006A3BDC"/>
    <w:rsid w:val="006C4B5E"/>
    <w:rsid w:val="006C6FC1"/>
    <w:rsid w:val="006D05C4"/>
    <w:rsid w:val="006F0B4C"/>
    <w:rsid w:val="006F4979"/>
    <w:rsid w:val="00705830"/>
    <w:rsid w:val="00723712"/>
    <w:rsid w:val="0073524D"/>
    <w:rsid w:val="007509B9"/>
    <w:rsid w:val="00754AD6"/>
    <w:rsid w:val="00775939"/>
    <w:rsid w:val="007963FA"/>
    <w:rsid w:val="007A731F"/>
    <w:rsid w:val="007B6215"/>
    <w:rsid w:val="007C0A94"/>
    <w:rsid w:val="007C6D25"/>
    <w:rsid w:val="007D5733"/>
    <w:rsid w:val="007D6517"/>
    <w:rsid w:val="00800FA4"/>
    <w:rsid w:val="00811C12"/>
    <w:rsid w:val="00815CB5"/>
    <w:rsid w:val="00817462"/>
    <w:rsid w:val="0082428A"/>
    <w:rsid w:val="00832A9F"/>
    <w:rsid w:val="00855A87"/>
    <w:rsid w:val="0088443F"/>
    <w:rsid w:val="00884D09"/>
    <w:rsid w:val="008A2D98"/>
    <w:rsid w:val="008B5809"/>
    <w:rsid w:val="008B6EF6"/>
    <w:rsid w:val="008D06A3"/>
    <w:rsid w:val="008E23FA"/>
    <w:rsid w:val="008E6FBE"/>
    <w:rsid w:val="0090042C"/>
    <w:rsid w:val="00911E63"/>
    <w:rsid w:val="00915096"/>
    <w:rsid w:val="00927AFF"/>
    <w:rsid w:val="00932D4A"/>
    <w:rsid w:val="00940531"/>
    <w:rsid w:val="00941718"/>
    <w:rsid w:val="009418D0"/>
    <w:rsid w:val="00957FA8"/>
    <w:rsid w:val="00964B07"/>
    <w:rsid w:val="00983628"/>
    <w:rsid w:val="00986806"/>
    <w:rsid w:val="009872BF"/>
    <w:rsid w:val="009B4096"/>
    <w:rsid w:val="009C559F"/>
    <w:rsid w:val="009D01CA"/>
    <w:rsid w:val="009E3FEA"/>
    <w:rsid w:val="009E4924"/>
    <w:rsid w:val="00A119EB"/>
    <w:rsid w:val="00A258AB"/>
    <w:rsid w:val="00A263B2"/>
    <w:rsid w:val="00A4224E"/>
    <w:rsid w:val="00A4344B"/>
    <w:rsid w:val="00A7162C"/>
    <w:rsid w:val="00A7164B"/>
    <w:rsid w:val="00A878CD"/>
    <w:rsid w:val="00A94A5C"/>
    <w:rsid w:val="00AA4868"/>
    <w:rsid w:val="00AA7968"/>
    <w:rsid w:val="00AB053B"/>
    <w:rsid w:val="00AB0C70"/>
    <w:rsid w:val="00AB1FDD"/>
    <w:rsid w:val="00AB446C"/>
    <w:rsid w:val="00AC2EE0"/>
    <w:rsid w:val="00AC2EF6"/>
    <w:rsid w:val="00AC30B4"/>
    <w:rsid w:val="00AD12EE"/>
    <w:rsid w:val="00AE4384"/>
    <w:rsid w:val="00AF1EB5"/>
    <w:rsid w:val="00AF7C3E"/>
    <w:rsid w:val="00B1793B"/>
    <w:rsid w:val="00B23EA8"/>
    <w:rsid w:val="00B302C8"/>
    <w:rsid w:val="00B3091F"/>
    <w:rsid w:val="00B50FC2"/>
    <w:rsid w:val="00B5750E"/>
    <w:rsid w:val="00B6371B"/>
    <w:rsid w:val="00B63785"/>
    <w:rsid w:val="00B7304F"/>
    <w:rsid w:val="00B733D2"/>
    <w:rsid w:val="00B81685"/>
    <w:rsid w:val="00B8491C"/>
    <w:rsid w:val="00B91B7A"/>
    <w:rsid w:val="00B9337E"/>
    <w:rsid w:val="00B9383D"/>
    <w:rsid w:val="00BB2FCE"/>
    <w:rsid w:val="00BB63F7"/>
    <w:rsid w:val="00BC1FF8"/>
    <w:rsid w:val="00BC7E21"/>
    <w:rsid w:val="00BE1CF7"/>
    <w:rsid w:val="00BE50BB"/>
    <w:rsid w:val="00BF1B7D"/>
    <w:rsid w:val="00C05FE8"/>
    <w:rsid w:val="00C14BAB"/>
    <w:rsid w:val="00C162F8"/>
    <w:rsid w:val="00C20718"/>
    <w:rsid w:val="00C31C98"/>
    <w:rsid w:val="00C34770"/>
    <w:rsid w:val="00C372B8"/>
    <w:rsid w:val="00C53B4A"/>
    <w:rsid w:val="00C5422D"/>
    <w:rsid w:val="00C55710"/>
    <w:rsid w:val="00C55818"/>
    <w:rsid w:val="00C629A8"/>
    <w:rsid w:val="00C631B4"/>
    <w:rsid w:val="00C716F0"/>
    <w:rsid w:val="00C82AFE"/>
    <w:rsid w:val="00CB110E"/>
    <w:rsid w:val="00CB4D79"/>
    <w:rsid w:val="00CE11DA"/>
    <w:rsid w:val="00CE5105"/>
    <w:rsid w:val="00CF53E4"/>
    <w:rsid w:val="00D011FE"/>
    <w:rsid w:val="00D02063"/>
    <w:rsid w:val="00D161AE"/>
    <w:rsid w:val="00D33129"/>
    <w:rsid w:val="00D45934"/>
    <w:rsid w:val="00D47F23"/>
    <w:rsid w:val="00D536AB"/>
    <w:rsid w:val="00D6379B"/>
    <w:rsid w:val="00D836C2"/>
    <w:rsid w:val="00D85665"/>
    <w:rsid w:val="00D90D46"/>
    <w:rsid w:val="00D9781C"/>
    <w:rsid w:val="00DC485F"/>
    <w:rsid w:val="00DD287C"/>
    <w:rsid w:val="00DD2F50"/>
    <w:rsid w:val="00DD4826"/>
    <w:rsid w:val="00DD73CD"/>
    <w:rsid w:val="00DE38C9"/>
    <w:rsid w:val="00DF26C1"/>
    <w:rsid w:val="00E06ECA"/>
    <w:rsid w:val="00E87234"/>
    <w:rsid w:val="00E913BC"/>
    <w:rsid w:val="00EA11F9"/>
    <w:rsid w:val="00EA3331"/>
    <w:rsid w:val="00EA4ED0"/>
    <w:rsid w:val="00EA7361"/>
    <w:rsid w:val="00EB7C4B"/>
    <w:rsid w:val="00EC0617"/>
    <w:rsid w:val="00ED4759"/>
    <w:rsid w:val="00ED6FF7"/>
    <w:rsid w:val="00ED759B"/>
    <w:rsid w:val="00EF2477"/>
    <w:rsid w:val="00EF4F9D"/>
    <w:rsid w:val="00F02E5B"/>
    <w:rsid w:val="00F06528"/>
    <w:rsid w:val="00F40875"/>
    <w:rsid w:val="00F428BC"/>
    <w:rsid w:val="00F46CD1"/>
    <w:rsid w:val="00F536E8"/>
    <w:rsid w:val="00F712C8"/>
    <w:rsid w:val="00F769ED"/>
    <w:rsid w:val="00F802AA"/>
    <w:rsid w:val="00F8598E"/>
    <w:rsid w:val="00F9550D"/>
    <w:rsid w:val="00F97B2E"/>
    <w:rsid w:val="00FB6E88"/>
    <w:rsid w:val="00FB7318"/>
    <w:rsid w:val="00FB795E"/>
    <w:rsid w:val="00FC15AD"/>
    <w:rsid w:val="00FC29C9"/>
    <w:rsid w:val="00FC2E3F"/>
    <w:rsid w:val="00FC5E5B"/>
    <w:rsid w:val="00FC74A0"/>
    <w:rsid w:val="00FE2869"/>
    <w:rsid w:val="00FE2CC6"/>
    <w:rsid w:val="00FE3827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2F656"/>
  <w15:chartTrackingRefBased/>
  <w15:docId w15:val="{87D6F7CB-4F00-4EF8-91DD-DD730B1F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CE51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E51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1516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3184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3184E"/>
    <w:pPr>
      <w:tabs>
        <w:tab w:val="center" w:pos="4320"/>
        <w:tab w:val="right" w:pos="8640"/>
      </w:tabs>
    </w:pPr>
  </w:style>
  <w:style w:type="paragraph" w:styleId="Titre">
    <w:name w:val="Title"/>
    <w:basedOn w:val="Normal"/>
    <w:next w:val="Normal"/>
    <w:link w:val="TitreCar"/>
    <w:uiPriority w:val="10"/>
    <w:qFormat/>
    <w:rsid w:val="008844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88443F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1478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Logiciel Audiologie</vt:lpstr>
    </vt:vector>
  </TitlesOfParts>
  <Company>CHHRDL</Company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Logiciel Audiologie</dc:title>
  <dc:subject/>
  <dc:creator>barhu1</dc:creator>
  <cp:keywords/>
  <dc:description/>
  <cp:lastModifiedBy>Hugues Baril</cp:lastModifiedBy>
  <cp:revision>3</cp:revision>
  <cp:lastPrinted>2007-04-17T13:03:00Z</cp:lastPrinted>
  <dcterms:created xsi:type="dcterms:W3CDTF">2018-03-17T00:20:00Z</dcterms:created>
  <dcterms:modified xsi:type="dcterms:W3CDTF">2018-03-17T01:02:00Z</dcterms:modified>
</cp:coreProperties>
</file>